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5315" w14:textId="77777777" w:rsidR="00EC5E6E" w:rsidRPr="00EC5E6E" w:rsidRDefault="00EC5E6E" w:rsidP="00EC5E6E">
      <w:pPr>
        <w:tabs>
          <w:tab w:val="left" w:pos="1620"/>
          <w:tab w:val="left" w:pos="5162"/>
        </w:tabs>
        <w:spacing w:line="360" w:lineRule="auto"/>
        <w:jc w:val="center"/>
        <w:rPr>
          <w:rFonts w:ascii="宋体" w:hAnsi="宋体" w:hint="eastAsia"/>
          <w:b/>
          <w:color w:val="000000"/>
          <w:sz w:val="52"/>
          <w:szCs w:val="52"/>
        </w:rPr>
      </w:pPr>
      <w:r w:rsidRPr="00EC5E6E">
        <w:rPr>
          <w:rFonts w:ascii="宋体" w:hAnsi="宋体" w:hint="eastAsia"/>
          <w:b/>
          <w:color w:val="000000"/>
          <w:sz w:val="52"/>
          <w:szCs w:val="52"/>
        </w:rPr>
        <w:t>第七章 采购</w:t>
      </w:r>
      <w:r w:rsidRPr="00EC5E6E">
        <w:rPr>
          <w:rFonts w:ascii="宋体" w:hAnsi="宋体"/>
          <w:b/>
          <w:color w:val="000000"/>
          <w:sz w:val="52"/>
          <w:szCs w:val="52"/>
        </w:rPr>
        <w:t>需求</w:t>
      </w:r>
    </w:p>
    <w:p w14:paraId="03393A7B" w14:textId="77777777" w:rsidR="00EC5E6E" w:rsidRPr="00EC5E6E" w:rsidRDefault="00EC5E6E" w:rsidP="00EC5E6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/>
          <w:b/>
          <w:color w:val="000000"/>
          <w:sz w:val="24"/>
        </w:rPr>
        <w:t>货物需求一览表</w:t>
      </w:r>
    </w:p>
    <w:p w14:paraId="45852FD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本次采购标的物为中压氦气储罐氦气常温调节阀，下表为货物需求一览表：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3043"/>
        <w:gridCol w:w="1261"/>
        <w:gridCol w:w="1869"/>
      </w:tblGrid>
      <w:tr w:rsidR="00EC5E6E" w:rsidRPr="00EC5E6E" w14:paraId="76354094" w14:textId="77777777" w:rsidTr="00EC5E6E">
        <w:trPr>
          <w:jc w:val="center"/>
        </w:trPr>
        <w:tc>
          <w:tcPr>
            <w:tcW w:w="1205" w:type="dxa"/>
            <w:vAlign w:val="center"/>
          </w:tcPr>
          <w:p w14:paraId="21882212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043" w:type="dxa"/>
            <w:vAlign w:val="center"/>
          </w:tcPr>
          <w:p w14:paraId="7E8FDF68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货物名称</w:t>
            </w:r>
          </w:p>
        </w:tc>
        <w:tc>
          <w:tcPr>
            <w:tcW w:w="1261" w:type="dxa"/>
            <w:vAlign w:val="center"/>
          </w:tcPr>
          <w:p w14:paraId="707A94E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869" w:type="dxa"/>
            <w:vAlign w:val="center"/>
          </w:tcPr>
          <w:p w14:paraId="29B09447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单位</w:t>
            </w:r>
          </w:p>
        </w:tc>
      </w:tr>
      <w:tr w:rsidR="00EC5E6E" w:rsidRPr="00EC5E6E" w14:paraId="1FA7712F" w14:textId="77777777" w:rsidTr="00EC5E6E">
        <w:trPr>
          <w:jc w:val="center"/>
        </w:trPr>
        <w:tc>
          <w:tcPr>
            <w:tcW w:w="1205" w:type="dxa"/>
            <w:vAlign w:val="center"/>
          </w:tcPr>
          <w:p w14:paraId="73FB7755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043" w:type="dxa"/>
            <w:vAlign w:val="center"/>
          </w:tcPr>
          <w:p w14:paraId="111DE49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中压氦气储罐常温调节阀</w:t>
            </w:r>
          </w:p>
        </w:tc>
        <w:tc>
          <w:tcPr>
            <w:tcW w:w="1261" w:type="dxa"/>
            <w:vAlign w:val="center"/>
          </w:tcPr>
          <w:p w14:paraId="42D7B100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20</w:t>
            </w:r>
          </w:p>
        </w:tc>
        <w:tc>
          <w:tcPr>
            <w:tcW w:w="1869" w:type="dxa"/>
            <w:vAlign w:val="center"/>
          </w:tcPr>
          <w:p w14:paraId="67AE2AA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台</w:t>
            </w:r>
          </w:p>
        </w:tc>
      </w:tr>
    </w:tbl>
    <w:p w14:paraId="75ADDF1A" w14:textId="77777777" w:rsid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详细选型技术参数及阀门附件见附表1 附表2</w:t>
      </w:r>
    </w:p>
    <w:p w14:paraId="0DE8530F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</w:p>
    <w:p w14:paraId="2A54F024" w14:textId="77777777" w:rsidR="00EC5E6E" w:rsidRPr="00EC5E6E" w:rsidRDefault="00EC5E6E" w:rsidP="00EC5E6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Arial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货物</w:t>
      </w:r>
      <w:r w:rsidRPr="00EC5E6E">
        <w:rPr>
          <w:rFonts w:ascii="宋体" w:hAnsi="宋体" w:cs="Arial"/>
          <w:b/>
          <w:color w:val="000000"/>
          <w:sz w:val="24"/>
        </w:rPr>
        <w:t>的主要用途及功能</w:t>
      </w:r>
    </w:p>
    <w:p w14:paraId="178D6D1F" w14:textId="77777777" w:rsidR="00EC5E6E" w:rsidRDefault="00EC5E6E" w:rsidP="00EC5E6E">
      <w:pPr>
        <w:adjustRightInd w:val="0"/>
        <w:snapToGrid w:val="0"/>
        <w:spacing w:line="360" w:lineRule="auto"/>
        <w:ind w:firstLine="420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中压氦气收储及纯化系统是低温制冷机的重要子系统，主要功能是氦气存储、纯化、系统</w:t>
      </w:r>
      <w:proofErr w:type="gramStart"/>
      <w:r w:rsidRPr="00EC5E6E">
        <w:rPr>
          <w:rFonts w:ascii="宋体" w:hAnsi="宋体" w:cs="Arial" w:hint="eastAsia"/>
          <w:bCs/>
          <w:color w:val="000000"/>
          <w:sz w:val="24"/>
        </w:rPr>
        <w:t>运行收</w:t>
      </w:r>
      <w:proofErr w:type="gramEnd"/>
      <w:r w:rsidRPr="00EC5E6E">
        <w:rPr>
          <w:rFonts w:ascii="宋体" w:hAnsi="宋体" w:cs="Arial" w:hint="eastAsia"/>
          <w:bCs/>
          <w:color w:val="000000"/>
          <w:sz w:val="24"/>
        </w:rPr>
        <w:t>补气功能。在不同的运行模式下，需要不同的调节阀门进行流程切换及流量调节。</w:t>
      </w:r>
    </w:p>
    <w:p w14:paraId="06655D53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</w:p>
    <w:p w14:paraId="27A00226" w14:textId="77777777" w:rsidR="00EC5E6E" w:rsidRPr="00EC5E6E" w:rsidRDefault="00EC5E6E" w:rsidP="00EC5E6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Arial"/>
          <w:b/>
          <w:color w:val="000000"/>
          <w:sz w:val="24"/>
        </w:rPr>
      </w:pPr>
      <w:r w:rsidRPr="00EC5E6E">
        <w:rPr>
          <w:rFonts w:ascii="宋体" w:hAnsi="宋体" w:cs="Arial"/>
          <w:b/>
          <w:color w:val="000000"/>
          <w:sz w:val="24"/>
        </w:rPr>
        <w:t>工作条件</w:t>
      </w:r>
    </w:p>
    <w:p w14:paraId="407F3503" w14:textId="77777777" w:rsidR="00EC5E6E" w:rsidRPr="00EC5E6E" w:rsidRDefault="00EC5E6E" w:rsidP="00EC5E6E">
      <w:pPr>
        <w:adjustRightInd w:val="0"/>
        <w:snapToGrid w:val="0"/>
        <w:spacing w:line="360" w:lineRule="auto"/>
        <w:ind w:firstLine="420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设备安装位于安徽省合肥市庐阳区，室外露天工作，环境温度-20~50℃。</w:t>
      </w:r>
    </w:p>
    <w:p w14:paraId="6BA97A5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</w:p>
    <w:p w14:paraId="6B217952" w14:textId="0A35C183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四、</w:t>
      </w:r>
      <w:r w:rsidRPr="00EC5E6E">
        <w:rPr>
          <w:rFonts w:ascii="宋体" w:hAnsi="宋体" w:cs="Arial" w:hint="eastAsia"/>
          <w:b/>
          <w:color w:val="000000"/>
          <w:sz w:val="24"/>
        </w:rPr>
        <w:t>技术要求和技术指标（</w:t>
      </w:r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r w:rsidRPr="00EC5E6E">
        <w:rPr>
          <w:rFonts w:ascii="宋体" w:hAnsi="宋体" w:cs="Arial" w:hint="eastAsia"/>
          <w:b/>
          <w:color w:val="000000"/>
          <w:sz w:val="24"/>
        </w:rPr>
        <w:t xml:space="preserve"> 为核心参数，不得偏离</w:t>
      </w:r>
      <w:r>
        <w:rPr>
          <w:rFonts w:ascii="宋体" w:hAnsi="宋体" w:cs="Arial" w:hint="eastAsia"/>
          <w:b/>
          <w:color w:val="000000"/>
          <w:sz w:val="24"/>
        </w:rPr>
        <w:t>，否则，按无效投标处理</w:t>
      </w:r>
      <w:r w:rsidRPr="00EC5E6E">
        <w:rPr>
          <w:rFonts w:ascii="宋体" w:hAnsi="宋体" w:cs="Arial" w:hint="eastAsia"/>
          <w:b/>
          <w:color w:val="000000"/>
          <w:sz w:val="24"/>
        </w:rPr>
        <w:t>）</w:t>
      </w:r>
    </w:p>
    <w:p w14:paraId="7E3838B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4.1 阀门设计参考标准</w:t>
      </w:r>
    </w:p>
    <w:p w14:paraId="4DE3F2E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国标：GB/T 4213、GB/T 13927、GB/T 17213；</w:t>
      </w:r>
    </w:p>
    <w:p w14:paraId="3CE9A96F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国际标准IEC 61508（SIL）</w:t>
      </w:r>
    </w:p>
    <w:p w14:paraId="6B15DF4A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4.2 阀门主要技术要求表</w:t>
      </w:r>
      <w:bookmarkStart w:id="0" w:name="OLE_LINK7"/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552"/>
        <w:gridCol w:w="2693"/>
      </w:tblGrid>
      <w:tr w:rsidR="00EC5E6E" w:rsidRPr="00EC5E6E" w14:paraId="4D9A69A7" w14:textId="77777777" w:rsidTr="00BB3BAD">
        <w:trPr>
          <w:jc w:val="center"/>
        </w:trPr>
        <w:tc>
          <w:tcPr>
            <w:tcW w:w="991" w:type="dxa"/>
          </w:tcPr>
          <w:p w14:paraId="4123FD2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552" w:type="dxa"/>
          </w:tcPr>
          <w:p w14:paraId="1CB401A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阀门类型</w:t>
            </w:r>
          </w:p>
        </w:tc>
        <w:tc>
          <w:tcPr>
            <w:tcW w:w="2693" w:type="dxa"/>
          </w:tcPr>
          <w:p w14:paraId="40B07C3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波纹管密封气动阀</w:t>
            </w:r>
          </w:p>
        </w:tc>
      </w:tr>
      <w:tr w:rsidR="00EC5E6E" w:rsidRPr="00EC5E6E" w14:paraId="34651F0C" w14:textId="77777777" w:rsidTr="00BB3BAD">
        <w:trPr>
          <w:jc w:val="center"/>
        </w:trPr>
        <w:tc>
          <w:tcPr>
            <w:tcW w:w="991" w:type="dxa"/>
          </w:tcPr>
          <w:p w14:paraId="37D4086E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2552" w:type="dxa"/>
          </w:tcPr>
          <w:p w14:paraId="5C5438D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阀体材料</w:t>
            </w:r>
          </w:p>
        </w:tc>
        <w:tc>
          <w:tcPr>
            <w:tcW w:w="2693" w:type="dxa"/>
          </w:tcPr>
          <w:p w14:paraId="2615FBA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304不锈钢</w:t>
            </w:r>
          </w:p>
        </w:tc>
      </w:tr>
      <w:tr w:rsidR="00EC5E6E" w:rsidRPr="00EC5E6E" w14:paraId="5E6B1712" w14:textId="77777777" w:rsidTr="00BB3BAD">
        <w:trPr>
          <w:jc w:val="center"/>
        </w:trPr>
        <w:tc>
          <w:tcPr>
            <w:tcW w:w="991" w:type="dxa"/>
          </w:tcPr>
          <w:p w14:paraId="2664EB3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2552" w:type="dxa"/>
          </w:tcPr>
          <w:p w14:paraId="08A0B7B6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连接方式</w:t>
            </w:r>
          </w:p>
        </w:tc>
        <w:tc>
          <w:tcPr>
            <w:tcW w:w="2693" w:type="dxa"/>
          </w:tcPr>
          <w:p w14:paraId="18B477F8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焊接</w:t>
            </w:r>
          </w:p>
        </w:tc>
      </w:tr>
      <w:tr w:rsidR="00EC5E6E" w:rsidRPr="00EC5E6E" w14:paraId="53554883" w14:textId="77777777" w:rsidTr="00BB3BAD">
        <w:trPr>
          <w:jc w:val="center"/>
        </w:trPr>
        <w:tc>
          <w:tcPr>
            <w:tcW w:w="991" w:type="dxa"/>
          </w:tcPr>
          <w:p w14:paraId="4D60ED4C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2552" w:type="dxa"/>
          </w:tcPr>
          <w:p w14:paraId="1A7C5BB2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防护等级</w:t>
            </w:r>
          </w:p>
        </w:tc>
        <w:tc>
          <w:tcPr>
            <w:tcW w:w="2693" w:type="dxa"/>
          </w:tcPr>
          <w:p w14:paraId="2FD68266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IP65</w:t>
            </w:r>
          </w:p>
        </w:tc>
      </w:tr>
      <w:tr w:rsidR="00EC5E6E" w:rsidRPr="00EC5E6E" w14:paraId="7DA07449" w14:textId="77777777" w:rsidTr="00BB3BAD">
        <w:trPr>
          <w:jc w:val="center"/>
        </w:trPr>
        <w:tc>
          <w:tcPr>
            <w:tcW w:w="991" w:type="dxa"/>
          </w:tcPr>
          <w:p w14:paraId="09CBB20B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2552" w:type="dxa"/>
          </w:tcPr>
          <w:p w14:paraId="667A0B6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流量特性</w:t>
            </w:r>
          </w:p>
        </w:tc>
        <w:tc>
          <w:tcPr>
            <w:tcW w:w="2693" w:type="dxa"/>
          </w:tcPr>
          <w:p w14:paraId="7314BCEB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等百分比</w:t>
            </w:r>
          </w:p>
        </w:tc>
      </w:tr>
      <w:tr w:rsidR="00EC5E6E" w:rsidRPr="00EC5E6E" w14:paraId="7296F986" w14:textId="77777777" w:rsidTr="00BB3BAD">
        <w:trPr>
          <w:jc w:val="center"/>
        </w:trPr>
        <w:tc>
          <w:tcPr>
            <w:tcW w:w="991" w:type="dxa"/>
          </w:tcPr>
          <w:p w14:paraId="0F9A0A8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2552" w:type="dxa"/>
          </w:tcPr>
          <w:p w14:paraId="2392E08B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执行机构</w:t>
            </w:r>
          </w:p>
        </w:tc>
        <w:tc>
          <w:tcPr>
            <w:tcW w:w="2693" w:type="dxa"/>
          </w:tcPr>
          <w:p w14:paraId="54BD05DE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气动薄膜式</w:t>
            </w:r>
          </w:p>
        </w:tc>
      </w:tr>
      <w:tr w:rsidR="00EC5E6E" w:rsidRPr="00EC5E6E" w14:paraId="4639DA32" w14:textId="77777777" w:rsidTr="00BB3BAD">
        <w:trPr>
          <w:jc w:val="center"/>
        </w:trPr>
        <w:tc>
          <w:tcPr>
            <w:tcW w:w="991" w:type="dxa"/>
          </w:tcPr>
          <w:p w14:paraId="24EF8EC1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2552" w:type="dxa"/>
          </w:tcPr>
          <w:p w14:paraId="15444C5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寿命</w:t>
            </w:r>
          </w:p>
        </w:tc>
        <w:tc>
          <w:tcPr>
            <w:tcW w:w="2693" w:type="dxa"/>
          </w:tcPr>
          <w:p w14:paraId="78328C36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启闭≥10000 次，无故障</w:t>
            </w:r>
          </w:p>
        </w:tc>
      </w:tr>
      <w:tr w:rsidR="00EC5E6E" w:rsidRPr="00EC5E6E" w14:paraId="026A733A" w14:textId="77777777" w:rsidTr="00BB3BAD">
        <w:trPr>
          <w:jc w:val="center"/>
        </w:trPr>
        <w:tc>
          <w:tcPr>
            <w:tcW w:w="991" w:type="dxa"/>
          </w:tcPr>
          <w:p w14:paraId="34747D44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52" w:type="dxa"/>
          </w:tcPr>
          <w:p w14:paraId="73F67005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交货期</w:t>
            </w:r>
          </w:p>
        </w:tc>
        <w:tc>
          <w:tcPr>
            <w:tcW w:w="2693" w:type="dxa"/>
          </w:tcPr>
          <w:p w14:paraId="5034533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合同签订后60日</w:t>
            </w:r>
          </w:p>
        </w:tc>
      </w:tr>
    </w:tbl>
    <w:p w14:paraId="48D33BA8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</w:p>
    <w:p w14:paraId="6AA46FBA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4.3</w:t>
      </w:r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r w:rsidRPr="00EC5E6E">
        <w:rPr>
          <w:rFonts w:ascii="宋体" w:hAnsi="宋体" w:cs="Arial" w:hint="eastAsia"/>
          <w:b/>
          <w:color w:val="000000"/>
          <w:sz w:val="24"/>
        </w:rPr>
        <w:t xml:space="preserve"> 阀门的泄漏</w:t>
      </w:r>
    </w:p>
    <w:p w14:paraId="415F1F4B" w14:textId="77777777" w:rsidR="00EC5E6E" w:rsidRPr="00EC5E6E" w:rsidRDefault="00EC5E6E" w:rsidP="00EC5E6E">
      <w:pPr>
        <w:adjustRightInd w:val="0"/>
        <w:snapToGrid w:val="0"/>
        <w:spacing w:line="360" w:lineRule="auto"/>
        <w:ind w:left="720" w:hangingChars="300" w:hanging="720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4.3.1阀门外漏   在关闭压力和室温条件下，氦 气 回 路 向 大 气 的 单 次 泄 漏 量 &lt; 10</w:t>
      </w:r>
      <w:r w:rsidRPr="00EC5E6E">
        <w:rPr>
          <w:rFonts w:ascii="宋体" w:hAnsi="宋体" w:cs="Arial" w:hint="eastAsia"/>
          <w:bCs/>
          <w:color w:val="000000"/>
          <w:sz w:val="24"/>
          <w:vertAlign w:val="superscript"/>
        </w:rPr>
        <w:t>-7</w:t>
      </w:r>
      <w:r w:rsidRPr="00EC5E6E">
        <w:rPr>
          <w:rFonts w:ascii="宋体" w:hAnsi="宋体" w:cs="Arial" w:hint="eastAsia"/>
          <w:bCs/>
          <w:color w:val="000000"/>
          <w:sz w:val="24"/>
        </w:rPr>
        <w:t>Pa·m3/s。</w:t>
      </w:r>
    </w:p>
    <w:p w14:paraId="79404939" w14:textId="77777777" w:rsidR="00EC5E6E" w:rsidRPr="00EC5E6E" w:rsidRDefault="00EC5E6E" w:rsidP="00EC5E6E">
      <w:pPr>
        <w:adjustRightInd w:val="0"/>
        <w:snapToGrid w:val="0"/>
        <w:spacing w:line="360" w:lineRule="auto"/>
        <w:ind w:left="720" w:hangingChars="300" w:hanging="720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4.3.2阀门内漏   在关闭压力和室温条件下，通过阀座的泄漏量 &lt; 10</w:t>
      </w:r>
      <w:r w:rsidRPr="00EC5E6E">
        <w:rPr>
          <w:rFonts w:ascii="宋体" w:hAnsi="宋体" w:cs="Arial" w:hint="eastAsia"/>
          <w:bCs/>
          <w:color w:val="000000"/>
          <w:sz w:val="24"/>
          <w:vertAlign w:val="superscript"/>
        </w:rPr>
        <w:t>-4</w:t>
      </w:r>
      <w:r w:rsidRPr="00EC5E6E">
        <w:rPr>
          <w:rFonts w:ascii="宋体" w:hAnsi="宋体" w:cs="Arial" w:hint="eastAsia"/>
          <w:bCs/>
          <w:color w:val="000000"/>
          <w:sz w:val="24"/>
        </w:rPr>
        <w:t xml:space="preserve"> Pa·m3/s。或采用 Kellog 法测得&lt;2 </w:t>
      </w:r>
      <w:proofErr w:type="gramStart"/>
      <w:r w:rsidRPr="00EC5E6E">
        <w:rPr>
          <w:rFonts w:ascii="宋体" w:hAnsi="宋体" w:cs="Arial" w:hint="eastAsia"/>
          <w:bCs/>
          <w:color w:val="000000"/>
          <w:sz w:val="24"/>
        </w:rPr>
        <w:t>个</w:t>
      </w:r>
      <w:proofErr w:type="gramEnd"/>
      <w:r w:rsidRPr="00EC5E6E">
        <w:rPr>
          <w:rFonts w:ascii="宋体" w:hAnsi="宋体" w:cs="Arial" w:hint="eastAsia"/>
          <w:bCs/>
          <w:color w:val="000000"/>
          <w:sz w:val="24"/>
        </w:rPr>
        <w:t>气泡 /分钟</w:t>
      </w:r>
    </w:p>
    <w:p w14:paraId="32460CC3" w14:textId="52B51974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 xml:space="preserve">4.4  </w:t>
      </w:r>
      <w:r w:rsidRPr="00EC5E6E">
        <w:rPr>
          <w:rFonts w:ascii="宋体" w:hAnsi="宋体" w:cs="Arial" w:hint="eastAsia"/>
          <w:bCs/>
          <w:color w:val="000000"/>
          <w:sz w:val="24"/>
        </w:rPr>
        <w:t>投标方应采用samson</w:t>
      </w:r>
      <w:r>
        <w:rPr>
          <w:rFonts w:ascii="宋体" w:hAnsi="宋体" w:cs="Arial" w:hint="eastAsia"/>
          <w:bCs/>
          <w:color w:val="000000"/>
          <w:sz w:val="24"/>
        </w:rPr>
        <w:t>、</w:t>
      </w:r>
      <w:r w:rsidRPr="00EC5E6E">
        <w:rPr>
          <w:rFonts w:ascii="宋体" w:hAnsi="宋体" w:cs="Arial" w:hint="eastAsia"/>
          <w:bCs/>
          <w:color w:val="000000"/>
          <w:sz w:val="24"/>
        </w:rPr>
        <w:t>西门子</w:t>
      </w:r>
      <w:r>
        <w:rPr>
          <w:rFonts w:ascii="宋体" w:hAnsi="宋体" w:cs="Arial" w:hint="eastAsia"/>
          <w:bCs/>
          <w:color w:val="000000"/>
          <w:sz w:val="24"/>
        </w:rPr>
        <w:t>等</w:t>
      </w:r>
      <w:r w:rsidRPr="00EC5E6E">
        <w:rPr>
          <w:rFonts w:ascii="宋体" w:hAnsi="宋体" w:cs="Arial" w:hint="eastAsia"/>
          <w:bCs/>
          <w:color w:val="000000"/>
          <w:sz w:val="24"/>
        </w:rPr>
        <w:t>同等品牌定位器，带故障诊断、4-20mA位置反馈</w:t>
      </w:r>
    </w:p>
    <w:p w14:paraId="446474D3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 xml:space="preserve">4.5 </w:t>
      </w:r>
      <w:r w:rsidRPr="00EC5E6E">
        <w:rPr>
          <w:rFonts w:ascii="宋体" w:hAnsi="宋体" w:cs="Arial" w:hint="eastAsia"/>
          <w:bCs/>
          <w:color w:val="000000"/>
          <w:sz w:val="24"/>
        </w:rPr>
        <w:t>投标方报价所需技术文件见《常温截止阀、调节阀通用技术规格书》8.1</w:t>
      </w:r>
    </w:p>
    <w:p w14:paraId="5CE29047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4.6</w:t>
      </w:r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r w:rsidRPr="00EC5E6E">
        <w:rPr>
          <w:rFonts w:ascii="宋体" w:hAnsi="宋体" w:cs="Arial" w:hint="eastAsia"/>
          <w:b/>
          <w:color w:val="000000"/>
          <w:sz w:val="24"/>
        </w:rPr>
        <w:t xml:space="preserve"> </w:t>
      </w:r>
      <w:r w:rsidRPr="00EC5E6E">
        <w:rPr>
          <w:rFonts w:ascii="宋体" w:hAnsi="宋体" w:cs="Arial" w:hint="eastAsia"/>
          <w:bCs/>
          <w:color w:val="000000"/>
          <w:sz w:val="24"/>
        </w:rPr>
        <w:t>阀门制造应有完整的过程测试实验,包括但不限于外观检查、尺寸检查、耐压试验、密封试验、动作试验、定位器校验</w:t>
      </w:r>
    </w:p>
    <w:p w14:paraId="7AC5D486" w14:textId="77777777" w:rsidR="00EC5E6E" w:rsidRDefault="00EC5E6E" w:rsidP="00EC5E6E">
      <w:pPr>
        <w:adjustRightInd w:val="0"/>
        <w:snapToGrid w:val="0"/>
        <w:spacing w:line="360" w:lineRule="auto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4.7 投标方应根据阀门选型技术参数附表提供阀门结构示意图，给出主要部件的名称介绍及材料选型。参照《常温截止阀、调节阀通用技术规格书》4</w:t>
      </w:r>
    </w:p>
    <w:p w14:paraId="1CEAFB1D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</w:p>
    <w:p w14:paraId="127705A1" w14:textId="7D523505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</w:t>
      </w:r>
      <w:r w:rsidRPr="00EC5E6E">
        <w:rPr>
          <w:rFonts w:ascii="宋体" w:hAnsi="宋体"/>
          <w:b/>
          <w:sz w:val="24"/>
        </w:rPr>
        <w:t>技术服务要求及质保要求</w:t>
      </w:r>
    </w:p>
    <w:p w14:paraId="7B1FA928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/>
          <w:sz w:val="24"/>
        </w:rPr>
      </w:pPr>
      <w:r w:rsidRPr="00EC5E6E">
        <w:rPr>
          <w:rFonts w:ascii="宋体" w:hAnsi="宋体" w:hint="eastAsia"/>
          <w:b/>
          <w:sz w:val="24"/>
        </w:rPr>
        <w:t>5.1</w:t>
      </w:r>
      <w:r w:rsidRPr="00EC5E6E">
        <w:rPr>
          <w:rFonts w:ascii="宋体" w:hAnsi="宋体" w:hint="eastAsia"/>
          <w:bCs/>
          <w:sz w:val="24"/>
        </w:rPr>
        <w:t>中标供应商应在合同签订后，提供各个阀门的3D模型、详细2D图纸及相关过程质量文件及技术文档，由招标</w:t>
      </w:r>
      <w:proofErr w:type="gramStart"/>
      <w:r w:rsidRPr="00EC5E6E">
        <w:rPr>
          <w:rFonts w:ascii="宋体" w:hAnsi="宋体" w:hint="eastAsia"/>
          <w:bCs/>
          <w:sz w:val="24"/>
        </w:rPr>
        <w:t>方批准</w:t>
      </w:r>
      <w:proofErr w:type="gramEnd"/>
      <w:r w:rsidRPr="00EC5E6E">
        <w:rPr>
          <w:rFonts w:ascii="宋体" w:hAnsi="宋体" w:hint="eastAsia"/>
          <w:bCs/>
          <w:sz w:val="24"/>
        </w:rPr>
        <w:t>后执行，详见《常温截止阀、调节阀通用技术规格书》8.2</w:t>
      </w:r>
    </w:p>
    <w:p w14:paraId="08A9622A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 xml:space="preserve">5.2质保期：12  </w:t>
      </w:r>
      <w:proofErr w:type="gramStart"/>
      <w:r w:rsidRPr="00EC5E6E">
        <w:rPr>
          <w:rFonts w:ascii="宋体" w:hAnsi="宋体" w:hint="eastAsia"/>
          <w:bCs/>
          <w:sz w:val="24"/>
        </w:rPr>
        <w:t>个</w:t>
      </w:r>
      <w:proofErr w:type="gramEnd"/>
      <w:r w:rsidRPr="00EC5E6E">
        <w:rPr>
          <w:rFonts w:ascii="宋体" w:hAnsi="宋体" w:hint="eastAsia"/>
          <w:bCs/>
          <w:sz w:val="24"/>
        </w:rPr>
        <w:t>月（自验收合格之日起）；</w:t>
      </w:r>
    </w:p>
    <w:p w14:paraId="652797D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5.3质保责任：质保期内，产品质量问题免费维修、更换；</w:t>
      </w:r>
    </w:p>
    <w:p w14:paraId="3AF8B78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5.4售后服务：</w:t>
      </w:r>
    </w:p>
    <w:p w14:paraId="72A54DCB" w14:textId="77777777" w:rsidR="00EC5E6E" w:rsidRPr="00EC5E6E" w:rsidRDefault="00EC5E6E" w:rsidP="00EC5E6E">
      <w:pPr>
        <w:numPr>
          <w:ilvl w:val="0"/>
          <w:numId w:val="3"/>
        </w:numPr>
        <w:adjustRightInd w:val="0"/>
        <w:snapToGrid w:val="0"/>
        <w:spacing w:line="360" w:lineRule="auto"/>
        <w:ind w:left="0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响应时间：12 小时内响应</w:t>
      </w:r>
    </w:p>
    <w:p w14:paraId="4AA654D7" w14:textId="77777777" w:rsidR="00EC5E6E" w:rsidRPr="00EC5E6E" w:rsidRDefault="00EC5E6E" w:rsidP="00EC5E6E">
      <w:pPr>
        <w:numPr>
          <w:ilvl w:val="0"/>
          <w:numId w:val="3"/>
        </w:numPr>
        <w:adjustRightInd w:val="0"/>
        <w:snapToGrid w:val="0"/>
        <w:spacing w:line="360" w:lineRule="auto"/>
        <w:ind w:left="0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到场时间：24 小时内到达现场</w:t>
      </w:r>
    </w:p>
    <w:p w14:paraId="6A118BC1" w14:textId="77777777" w:rsidR="00EC5E6E" w:rsidRPr="00EC5E6E" w:rsidRDefault="00EC5E6E" w:rsidP="00EC5E6E">
      <w:pPr>
        <w:numPr>
          <w:ilvl w:val="0"/>
          <w:numId w:val="3"/>
        </w:numPr>
        <w:adjustRightInd w:val="0"/>
        <w:snapToGrid w:val="0"/>
        <w:spacing w:line="360" w:lineRule="auto"/>
        <w:ind w:left="0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解决时间：4日内解决故障（重大故障除外）</w:t>
      </w:r>
    </w:p>
    <w:p w14:paraId="3E2B482D" w14:textId="77777777" w:rsid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5.5培训：免费提供安装、调试、操作、维护培训。</w:t>
      </w:r>
    </w:p>
    <w:p w14:paraId="69C4C138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</w:p>
    <w:p w14:paraId="1D7CB0C1" w14:textId="77777777" w:rsidR="00EC5E6E" w:rsidRPr="00EC5E6E" w:rsidRDefault="00EC5E6E" w:rsidP="00EC5E6E">
      <w:pPr>
        <w:spacing w:line="360" w:lineRule="auto"/>
        <w:rPr>
          <w:rFonts w:ascii="宋体" w:hAnsi="宋体"/>
          <w:sz w:val="24"/>
        </w:rPr>
      </w:pPr>
      <w:r w:rsidRPr="00EC5E6E">
        <w:rPr>
          <w:rFonts w:ascii="宋体" w:hAnsi="宋体" w:hint="eastAsia"/>
          <w:b/>
          <w:sz w:val="24"/>
        </w:rPr>
        <w:t>六、产品出厂及验收</w:t>
      </w:r>
      <w:r w:rsidRPr="00EC5E6E">
        <w:rPr>
          <w:rFonts w:ascii="宋体" w:hAnsi="宋体"/>
          <w:b/>
          <w:sz w:val="24"/>
        </w:rPr>
        <w:tab/>
      </w:r>
    </w:p>
    <w:p w14:paraId="53959DC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6.1  规格与数量验收</w:t>
      </w:r>
    </w:p>
    <w:p w14:paraId="2DD1AD16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公称通径 DN、公称压力 PN与合同一致 </w:t>
      </w:r>
    </w:p>
    <w:p w14:paraId="5FE9F2C4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lastRenderedPageBreak/>
        <w:t xml:space="preserve">阀体材质、内件材质、波纹管材质符合要求 </w:t>
      </w:r>
    </w:p>
    <w:p w14:paraId="2D1337E0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执行机构形式、定位器型号、附件配置（电磁阀、过滤减压阀、限位开关等）与技术要求一致 </w:t>
      </w:r>
    </w:p>
    <w:p w14:paraId="55534AB7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 数量、箱数、备品备件数量与供货清单一致</w:t>
      </w:r>
    </w:p>
    <w:p w14:paraId="77662D1D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6.2 外观与标识验收</w:t>
      </w:r>
    </w:p>
    <w:p w14:paraId="25DD9B30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阀门外观完好，无磕碰、变形、锈蚀、焊接缺陷 </w:t>
      </w:r>
    </w:p>
    <w:p w14:paraId="41973869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铭牌内容完整清晰：型号、规格、材质、压力等级、流向、出厂编号、生产日期 </w:t>
      </w:r>
    </w:p>
    <w:p w14:paraId="615BE1EB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阀体流向标识正确，执行机构、定位器标识规范 </w:t>
      </w:r>
    </w:p>
    <w:p w14:paraId="1CF6E30B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包装、装箱单、备品备件齐全完好</w:t>
      </w:r>
    </w:p>
    <w:p w14:paraId="4670DB56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EC5E6E">
        <w:rPr>
          <w:rFonts w:ascii="宋体" w:hAnsi="宋体" w:cs="宋体" w:hint="eastAsia"/>
          <w:kern w:val="0"/>
          <w:sz w:val="24"/>
        </w:rPr>
        <w:t>6.3 质量与文件验收</w:t>
      </w:r>
    </w:p>
    <w:p w14:paraId="729B50E0" w14:textId="77777777" w:rsidR="00EC5E6E" w:rsidRPr="00EC5E6E" w:rsidRDefault="00EC5E6E" w:rsidP="00EC5E6E">
      <w:pPr>
        <w:widowControl/>
        <w:spacing w:line="360" w:lineRule="auto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 w:hint="eastAsia"/>
          <w:color w:val="000000"/>
          <w:kern w:val="0"/>
          <w:sz w:val="24"/>
        </w:rPr>
        <w:t>供应商</w:t>
      </w:r>
      <w:r w:rsidRPr="00EC5E6E">
        <w:rPr>
          <w:rFonts w:ascii="宋体" w:hAnsi="宋体" w:cs="Arial"/>
          <w:color w:val="000000"/>
          <w:kern w:val="0"/>
          <w:sz w:val="24"/>
        </w:rPr>
        <w:t>须随货提供</w:t>
      </w:r>
      <w:proofErr w:type="gramStart"/>
      <w:r w:rsidRPr="00EC5E6E">
        <w:rPr>
          <w:rFonts w:ascii="宋体" w:hAnsi="宋体" w:cs="Arial"/>
          <w:color w:val="000000"/>
          <w:kern w:val="0"/>
          <w:sz w:val="24"/>
        </w:rPr>
        <w:t>完整技术</w:t>
      </w:r>
      <w:proofErr w:type="gramEnd"/>
      <w:r w:rsidRPr="00EC5E6E">
        <w:rPr>
          <w:rFonts w:ascii="宋体" w:hAnsi="宋体" w:cs="Arial"/>
          <w:color w:val="000000"/>
          <w:kern w:val="0"/>
          <w:sz w:val="24"/>
        </w:rPr>
        <w:t>文件，</w:t>
      </w:r>
      <w:r w:rsidRPr="00EC5E6E">
        <w:rPr>
          <w:rFonts w:ascii="宋体" w:hAnsi="宋体" w:cs="Arial" w:hint="eastAsia"/>
          <w:color w:val="000000"/>
          <w:kern w:val="0"/>
          <w:sz w:val="24"/>
        </w:rPr>
        <w:t>包括但不限于</w:t>
      </w:r>
      <w:r w:rsidRPr="00EC5E6E">
        <w:rPr>
          <w:rFonts w:ascii="宋体" w:hAnsi="宋体" w:cs="Arial"/>
          <w:color w:val="000000"/>
          <w:kern w:val="0"/>
          <w:sz w:val="24"/>
        </w:rPr>
        <w:t>：</w:t>
      </w:r>
    </w:p>
    <w:p w14:paraId="4B7A8B06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产品合格证</w:t>
      </w:r>
    </w:p>
    <w:p w14:paraId="37344384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材质证明书（阀体、波纹管、内件）</w:t>
      </w:r>
    </w:p>
    <w:p w14:paraId="6B0EECBA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 w:hint="eastAsia"/>
          <w:color w:val="000000"/>
          <w:kern w:val="0"/>
          <w:sz w:val="24"/>
        </w:rPr>
        <w:t>过程质量文件及报告：外观检查、尺寸检查、耐压试验、密封试验、动作试验、定位器校验</w:t>
      </w:r>
    </w:p>
    <w:p w14:paraId="369C8A3E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产品说明书、安装维护手册</w:t>
      </w:r>
    </w:p>
    <w:p w14:paraId="4F3D0B6D" w14:textId="77777777" w:rsidR="00EC5E6E" w:rsidRPr="00EC5E6E" w:rsidRDefault="00EC5E6E" w:rsidP="00EC5E6E">
      <w:pPr>
        <w:spacing w:line="360" w:lineRule="auto"/>
        <w:rPr>
          <w:rFonts w:ascii="宋体" w:hAnsi="宋体"/>
          <w:sz w:val="24"/>
        </w:rPr>
        <w:sectPr w:rsidR="00EC5E6E" w:rsidRPr="00EC5E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52607B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lastRenderedPageBreak/>
        <w:t>常温调节阀选型参数表一</w:t>
      </w:r>
    </w:p>
    <w:p w14:paraId="134C07A2" w14:textId="5B877528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/>
          <w:bCs/>
          <w:color w:val="000000"/>
          <w:sz w:val="24"/>
        </w:rPr>
      </w:pPr>
      <w:r w:rsidRPr="00EC5E6E">
        <w:rPr>
          <w:rFonts w:ascii="宋体" w:hAnsi="宋体"/>
          <w:noProof/>
          <w:sz w:val="24"/>
        </w:rPr>
        <w:drawing>
          <wp:inline distT="0" distB="0" distL="0" distR="0" wp14:anchorId="3ED8DAE5" wp14:editId="5256805E">
            <wp:extent cx="8943975" cy="2381250"/>
            <wp:effectExtent l="0" t="0" r="9525" b="0"/>
            <wp:docPr id="4676223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D872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注：</w:t>
      </w:r>
    </w:p>
    <w:p w14:paraId="75C5B61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0）此文件是TS-002常温截止阀及调节阀技术规格书的附件，供应商应同时阅读2份文件后进行选型、报价黄色：版本更新</w:t>
      </w:r>
    </w:p>
    <w:p w14:paraId="3CE72D34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版本1.1 1）所有阀门，若配有电磁阀，电磁阀采用24VDC电源；若需仪表气，采用3~8barg气源蓝色：供方填写</w:t>
      </w:r>
    </w:p>
    <w:p w14:paraId="0BBDFB3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2）缩写：TBD（待甲方定义）；TBP（待乙方定义）</w:t>
      </w:r>
    </w:p>
    <w:p w14:paraId="630A16D1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151A4C6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常温调节阀选型参数表二</w:t>
      </w:r>
    </w:p>
    <w:p w14:paraId="2CF11A21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tbl>
      <w:tblPr>
        <w:tblW w:w="14175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272"/>
        <w:gridCol w:w="356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73"/>
        <w:gridCol w:w="418"/>
        <w:gridCol w:w="418"/>
        <w:gridCol w:w="414"/>
        <w:gridCol w:w="421"/>
        <w:gridCol w:w="417"/>
        <w:gridCol w:w="417"/>
        <w:gridCol w:w="417"/>
        <w:gridCol w:w="417"/>
        <w:gridCol w:w="417"/>
        <w:gridCol w:w="413"/>
        <w:gridCol w:w="293"/>
        <w:gridCol w:w="281"/>
        <w:gridCol w:w="365"/>
        <w:gridCol w:w="217"/>
        <w:gridCol w:w="236"/>
        <w:gridCol w:w="378"/>
        <w:gridCol w:w="378"/>
        <w:gridCol w:w="378"/>
        <w:gridCol w:w="374"/>
        <w:gridCol w:w="1246"/>
      </w:tblGrid>
      <w:tr w:rsidR="00EC5E6E" w:rsidRPr="00EC5E6E" w14:paraId="33FC59BD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/>
        </w:trPr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84254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位号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95EA1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5242F03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阀门类型</w:t>
            </w:r>
          </w:p>
        </w:tc>
        <w:tc>
          <w:tcPr>
            <w:tcW w:w="2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6D054E3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进出口管道（供应商填写）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7F9723B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6443290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介质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7F89FF3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6C1166C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双向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流动</w:t>
            </w:r>
          </w:p>
        </w:tc>
        <w:tc>
          <w:tcPr>
            <w:tcW w:w="1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1F4F2"/>
          </w:tcPr>
          <w:p w14:paraId="72A0D34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机械设计参数</w:t>
            </w:r>
          </w:p>
        </w:tc>
        <w:tc>
          <w:tcPr>
            <w:tcW w:w="2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9DADD"/>
          </w:tcPr>
          <w:p w14:paraId="1ED750A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工艺设计参数</w:t>
            </w:r>
          </w:p>
        </w:tc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453DA6C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6933FC2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故障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位置</w:t>
            </w: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0A5D588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3A1A369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防水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等级</w:t>
            </w:r>
          </w:p>
        </w:tc>
        <w:tc>
          <w:tcPr>
            <w:tcW w:w="2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1AAE23B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阀门配件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9DE96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备注</w:t>
            </w:r>
          </w:p>
          <w:p w14:paraId="36108CF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（如有快速关闭、防爆、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防辐射等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其他要求，将在此备注）</w:t>
            </w:r>
          </w:p>
        </w:tc>
      </w:tr>
      <w:tr w:rsidR="00EC5E6E" w:rsidRPr="00EC5E6E" w14:paraId="782B2912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8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0B6D1E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66005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1C28384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进口管道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4E034BB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出口管道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F7B879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710E625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连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接方式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4FE03278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66FD17B5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16836D1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设计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压力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4AFD129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设计温度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1F4F2"/>
          </w:tcPr>
          <w:p w14:paraId="69BF727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最大</w:t>
            </w:r>
          </w:p>
          <w:p w14:paraId="709714D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启闭压差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6F08A07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流量系数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可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调比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39005C4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进口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压力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5DE0FD6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进口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温度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1B669B6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进口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密度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4A63CA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流量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9DADD"/>
          </w:tcPr>
          <w:p w14:paraId="7151114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压损</w:t>
            </w:r>
          </w:p>
        </w:tc>
        <w:tc>
          <w:tcPr>
            <w:tcW w:w="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4E11535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09B8375C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7B3081B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hanging="46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电磁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阀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位号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BE4"/>
          </w:tcPr>
          <w:p w14:paraId="0EED134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限位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开关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3809AE3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="4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位置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变送器</w:t>
            </w:r>
          </w:p>
          <w:p w14:paraId="666D2D8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ZT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05785AB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hanging="49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过滤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减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压阀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53C69E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执行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器</w:t>
            </w:r>
          </w:p>
          <w:p w14:paraId="29B6C95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air</w:t>
            </w:r>
            <w:proofErr w:type="gramStart"/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供压</w:t>
            </w:r>
            <w:proofErr w:type="gramEnd"/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6455BD2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阀门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锁</w:t>
            </w:r>
            <w:proofErr w:type="gramEnd"/>
            <w:r w:rsidRPr="00EC5E6E">
              <w:rPr>
                <w:rFonts w:ascii="宋体" w:hAnsi="宋体" w:cs="宋体" w:hint="eastAsia"/>
                <w:kern w:val="0"/>
                <w:sz w:val="24"/>
              </w:rPr>
              <w:t>具</w:t>
            </w:r>
          </w:p>
        </w:tc>
        <w:tc>
          <w:tcPr>
            <w:tcW w:w="12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47739D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C5E6E" w:rsidRPr="00EC5E6E" w14:paraId="64E56E0E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8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D38BF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ADDA27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7896C5F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4B35464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外径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55D52E5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壁厚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E607E3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06D6514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外径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66F805A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壁厚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53FDA5BE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44CC4E3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6CE0F51C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0D28134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557972F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℃</w:t>
            </w:r>
          </w:p>
        </w:tc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1F4F2"/>
          </w:tcPr>
          <w:p w14:paraId="2F3C99E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42E98F9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甲方要求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15361E5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供方填写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5837004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bara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51130D6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℃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62F6A95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kg/m3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2BCB8F4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g/s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9DADD"/>
          </w:tcPr>
          <w:p w14:paraId="3B4374E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mbar</w:t>
            </w:r>
          </w:p>
        </w:tc>
        <w:tc>
          <w:tcPr>
            <w:tcW w:w="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25E77B0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3C68C571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1A6B5579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BE4"/>
          </w:tcPr>
          <w:p w14:paraId="22BAB92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低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BE4"/>
          </w:tcPr>
          <w:p w14:paraId="705D0D5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高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3CD5A117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6A91CB2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62B1178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6D4A3049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2B5EEC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C5E6E" w:rsidRPr="00EC5E6E" w14:paraId="05B2EB65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/>
        </w:trPr>
        <w:tc>
          <w:tcPr>
            <w:tcW w:w="8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BC059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308C3D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5980D41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3E54EDE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5B37098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mm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974BD9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3E99D28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mm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2E2F216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mm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121060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4AF1B27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3558F466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1F4F2"/>
          </w:tcPr>
          <w:p w14:paraId="30A4AD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barg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1F4F2"/>
          </w:tcPr>
          <w:p w14:paraId="38923D5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Min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1F4F2"/>
          </w:tcPr>
          <w:p w14:paraId="5D487D4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Max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1F4F2"/>
          </w:tcPr>
          <w:p w14:paraId="40FB405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01DF6BB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Cv</w:t>
            </w:r>
            <w:proofErr w:type="spellEnd"/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73345B31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3A9B4F7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7344E2A5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34B7C04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0858A38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9DADD"/>
          </w:tcPr>
          <w:p w14:paraId="4B8691A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048E1660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59FD1386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5CE2F3C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09AF6CB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ZSL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29EB7F2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ZSH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4A78E11D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1A61045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16F0E35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bara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324E30A3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ACA13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C5E6E" w:rsidRPr="00EC5E6E" w14:paraId="64692CDB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FD3EC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3B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2DFCA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41F77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BF92E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FB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D6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C7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57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CFA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3A184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C171E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B5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D8A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C2863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A3B61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36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BB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5E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A1A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E1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A0595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F5BC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DC1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01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947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4C9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CDB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94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911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38420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49C72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C5E6E" w:rsidRPr="00EC5E6E" w14:paraId="4BB1EB2B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2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EAAEB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90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CV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B6D33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02811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D2E47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波纹管调节阀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3752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34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05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953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13C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81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84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对焊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D83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GHe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2A6C5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8B740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781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-20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5F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50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99DC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25A85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3B8DAE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28C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8DF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27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2CD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0.176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41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AFEE9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173E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FC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BE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IP65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92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92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52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22F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782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C657E4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AB662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79DA2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流开型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ZT 4~20mA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，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EQ%</w:t>
            </w:r>
          </w:p>
        </w:tc>
      </w:tr>
      <w:tr w:rsidR="00EC5E6E" w:rsidRPr="00EC5E6E" w14:paraId="3ED084CA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2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7BFE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5D8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CV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76CE4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02811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D359F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波纹管调节阀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F6E7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56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A2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9A7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85B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D09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13A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对焊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EAE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GHe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B65AE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CB48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FAB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-20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44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50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4A336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419A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A788D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01E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822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27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CE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0.176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FA3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F2E8A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4AAC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FC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942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IP65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648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3A8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4DE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A6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F5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C7CC7A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044A7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A9167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流开型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ZT 4~20mA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，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EQ%</w:t>
            </w:r>
          </w:p>
        </w:tc>
      </w:tr>
      <w:tr w:rsidR="00EC5E6E" w:rsidRPr="00EC5E6E" w14:paraId="6569EEAD" w14:textId="77777777" w:rsidTr="00BB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2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308E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953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81A4B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98E7B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FED64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8BA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A38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20C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30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FF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5D4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9AF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167B2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7E577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5B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4F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A3621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F7AB7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95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E4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B07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761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DF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5E79D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74080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BA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AB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66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9B2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D2B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B5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310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2C335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BA054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2BF65A5C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24F54A66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注：</w:t>
      </w:r>
    </w:p>
    <w:p w14:paraId="7133EFC3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0）此文件是TS-002常温截止阀及调节阀技术规格书的附件，供应商应同时阅读2份文件后进行选型、报价黄色：版本更新</w:t>
      </w:r>
    </w:p>
    <w:p w14:paraId="7081FB5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lastRenderedPageBreak/>
        <w:t>版本1.1 1）所有阀门，若配有电磁阀，电磁阀采用24VDC电源；若需仪表气，采用3~8barg气源蓝色：供方填写</w:t>
      </w:r>
    </w:p>
    <w:p w14:paraId="4593D08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2）缩写：TBD（待甲方定义）；TBP（待乙方定义）</w:t>
      </w:r>
    </w:p>
    <w:p w14:paraId="52B2E2F7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163CE9FF" w14:textId="77777777" w:rsidR="008D1B8E" w:rsidRPr="00EC5E6E" w:rsidRDefault="008D1B8E" w:rsidP="00EC5E6E">
      <w:pPr>
        <w:spacing w:line="360" w:lineRule="auto"/>
        <w:rPr>
          <w:rFonts w:ascii="宋体" w:hAnsi="宋体" w:hint="eastAsia"/>
          <w:sz w:val="24"/>
        </w:rPr>
      </w:pPr>
    </w:p>
    <w:sectPr w:rsidR="008D1B8E" w:rsidRPr="00EC5E6E" w:rsidSect="00EC5E6E">
      <w:pgSz w:w="16840" w:h="11907" w:orient="landscape"/>
      <w:pgMar w:top="1418" w:right="1440" w:bottom="1106" w:left="936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7D8B" w14:textId="77777777" w:rsidR="001F6B04" w:rsidRDefault="001F6B04" w:rsidP="00EC5E6E">
      <w:pPr>
        <w:rPr>
          <w:rFonts w:hint="eastAsia"/>
        </w:rPr>
      </w:pPr>
      <w:r>
        <w:separator/>
      </w:r>
    </w:p>
  </w:endnote>
  <w:endnote w:type="continuationSeparator" w:id="0">
    <w:p w14:paraId="2D5C06E6" w14:textId="77777777" w:rsidR="001F6B04" w:rsidRDefault="001F6B04" w:rsidP="00EC5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04EB" w14:textId="77777777" w:rsidR="001F6B04" w:rsidRDefault="001F6B04" w:rsidP="00EC5E6E">
      <w:pPr>
        <w:rPr>
          <w:rFonts w:hint="eastAsia"/>
        </w:rPr>
      </w:pPr>
      <w:r>
        <w:separator/>
      </w:r>
    </w:p>
  </w:footnote>
  <w:footnote w:type="continuationSeparator" w:id="0">
    <w:p w14:paraId="00603F77" w14:textId="77777777" w:rsidR="001F6B04" w:rsidRDefault="001F6B04" w:rsidP="00EC5E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239"/>
    <w:multiLevelType w:val="multilevel"/>
    <w:tmpl w:val="F35497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272DD"/>
    <w:multiLevelType w:val="hybridMultilevel"/>
    <w:tmpl w:val="F2D80416"/>
    <w:lvl w:ilvl="0" w:tplc="0409000B">
      <w:start w:val="1"/>
      <w:numFmt w:val="bullet"/>
      <w:lvlText w:val=""/>
      <w:lvlJc w:val="left"/>
      <w:pPr>
        <w:ind w:left="94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5" w:hanging="440"/>
      </w:pPr>
      <w:rPr>
        <w:rFonts w:ascii="Wingdings" w:hAnsi="Wingdings" w:hint="default"/>
      </w:rPr>
    </w:lvl>
  </w:abstractNum>
  <w:abstractNum w:abstractNumId="2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1884213">
    <w:abstractNumId w:val="3"/>
  </w:num>
  <w:num w:numId="2" w16cid:durableId="2059890937">
    <w:abstractNumId w:val="2"/>
  </w:num>
  <w:num w:numId="3" w16cid:durableId="1335304306">
    <w:abstractNumId w:val="1"/>
  </w:num>
  <w:num w:numId="4" w16cid:durableId="16087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29"/>
    <w:rsid w:val="001F6B04"/>
    <w:rsid w:val="00494DD9"/>
    <w:rsid w:val="005E1316"/>
    <w:rsid w:val="00815BA7"/>
    <w:rsid w:val="008B0648"/>
    <w:rsid w:val="008D1B8E"/>
    <w:rsid w:val="00E94F29"/>
    <w:rsid w:val="00EC5E6E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99AEB"/>
  <w15:chartTrackingRefBased/>
  <w15:docId w15:val="{123B8468-E431-44BE-A854-3D51FEFF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6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F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F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5E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5E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5E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5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1137</Words>
  <Characters>1286</Characters>
  <Application>Microsoft Office Word</Application>
  <DocSecurity>0</DocSecurity>
  <Lines>80</Lines>
  <Paragraphs>83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2026-04-22T06:01:00Z</dcterms:created>
  <dcterms:modified xsi:type="dcterms:W3CDTF">2026-04-22T06:09:00Z</dcterms:modified>
</cp:coreProperties>
</file>