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008C" w14:textId="3F5A70C8" w:rsidR="00846BE1" w:rsidRPr="00846BE1" w:rsidRDefault="00846BE1" w:rsidP="00846BE1">
      <w:pPr>
        <w:spacing w:line="360" w:lineRule="auto"/>
        <w:ind w:rightChars="-30" w:right="-72" w:firstLineChars="0" w:firstLine="0"/>
        <w:jc w:val="center"/>
        <w:rPr>
          <w:rFonts w:ascii="Times New Roman" w:eastAsia="仿宋" w:hAnsi="Times New Roman"/>
          <w:b/>
          <w:sz w:val="30"/>
          <w:szCs w:val="30"/>
          <w:lang w:eastAsia="zh-CN"/>
        </w:rPr>
      </w:pPr>
      <w:r w:rsidRPr="00846BE1">
        <w:rPr>
          <w:rFonts w:ascii="Times New Roman" w:eastAsia="仿宋" w:hAnsi="Times New Roman" w:hint="eastAsia"/>
          <w:b/>
          <w:sz w:val="30"/>
          <w:szCs w:val="30"/>
          <w:lang w:eastAsia="zh-CN"/>
        </w:rPr>
        <w:t>压缩机启动柜</w:t>
      </w:r>
      <w:r>
        <w:rPr>
          <w:rFonts w:ascii="Times New Roman" w:eastAsia="仿宋" w:hAnsi="Times New Roman" w:hint="eastAsia"/>
          <w:b/>
          <w:sz w:val="30"/>
          <w:szCs w:val="30"/>
          <w:lang w:eastAsia="zh-CN"/>
        </w:rPr>
        <w:t>采购需求及</w:t>
      </w:r>
      <w:r w:rsidRPr="00846BE1">
        <w:rPr>
          <w:rFonts w:ascii="Times New Roman" w:eastAsia="仿宋" w:hAnsi="Times New Roman"/>
          <w:b/>
          <w:sz w:val="30"/>
          <w:szCs w:val="30"/>
          <w:lang w:eastAsia="zh-CN"/>
        </w:rPr>
        <w:t>技术规范</w:t>
      </w:r>
    </w:p>
    <w:p w14:paraId="7765146B" w14:textId="327E102D" w:rsidR="00846BE1" w:rsidRPr="00846BE1" w:rsidRDefault="00846BE1" w:rsidP="00846BE1">
      <w:pPr>
        <w:pStyle w:val="1"/>
        <w:spacing w:line="360" w:lineRule="auto"/>
        <w:ind w:firstLine="560"/>
        <w:jc w:val="both"/>
        <w:rPr>
          <w:rFonts w:ascii="Times New Roman" w:eastAsia="宋体" w:hAnsi="Times New Roman" w:cs="Times New Roman"/>
          <w:color w:val="auto"/>
          <w:sz w:val="28"/>
          <w:szCs w:val="28"/>
        </w:rPr>
      </w:pPr>
      <w:bookmarkStart w:id="0" w:name="_Toc219187535"/>
      <w:r>
        <w:rPr>
          <w:rFonts w:ascii="Times New Roman" w:eastAsia="宋体" w:hAnsi="Times New Roman" w:cs="Times New Roman" w:hint="eastAsia"/>
          <w:color w:val="auto"/>
          <w:sz w:val="28"/>
          <w:szCs w:val="28"/>
          <w:lang w:eastAsia="zh-CN"/>
        </w:rPr>
        <w:t>一、</w:t>
      </w:r>
      <w:proofErr w:type="spellStart"/>
      <w:r w:rsidRPr="00846BE1">
        <w:rPr>
          <w:rFonts w:ascii="Times New Roman" w:eastAsia="宋体" w:hAnsi="Times New Roman" w:cs="Times New Roman" w:hint="eastAsia"/>
          <w:color w:val="auto"/>
          <w:sz w:val="28"/>
          <w:szCs w:val="28"/>
        </w:rPr>
        <w:t>货物需求一览表</w:t>
      </w:r>
      <w:bookmarkEnd w:id="0"/>
      <w:proofErr w:type="spellEnd"/>
    </w:p>
    <w:tbl>
      <w:tblPr>
        <w:tblW w:w="97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906"/>
        <w:gridCol w:w="1834"/>
        <w:gridCol w:w="1426"/>
        <w:gridCol w:w="1357"/>
        <w:gridCol w:w="2133"/>
      </w:tblGrid>
      <w:tr w:rsidR="00846BE1" w:rsidRPr="00846BE1" w14:paraId="7C41AE12" w14:textId="77777777" w:rsidTr="00906C0D">
        <w:trPr>
          <w:trHeight w:val="567"/>
        </w:trPr>
        <w:tc>
          <w:tcPr>
            <w:tcW w:w="1067" w:type="dxa"/>
            <w:vAlign w:val="center"/>
          </w:tcPr>
          <w:p w14:paraId="7BCD571C"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序号</w:t>
            </w:r>
            <w:proofErr w:type="spellEnd"/>
          </w:p>
        </w:tc>
        <w:tc>
          <w:tcPr>
            <w:tcW w:w="1906" w:type="dxa"/>
            <w:vAlign w:val="center"/>
          </w:tcPr>
          <w:p w14:paraId="0F93D253"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名称</w:t>
            </w:r>
            <w:proofErr w:type="spellEnd"/>
          </w:p>
        </w:tc>
        <w:tc>
          <w:tcPr>
            <w:tcW w:w="1834" w:type="dxa"/>
            <w:vAlign w:val="center"/>
          </w:tcPr>
          <w:p w14:paraId="34F86516"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规格型号</w:t>
            </w:r>
            <w:proofErr w:type="spellEnd"/>
          </w:p>
        </w:tc>
        <w:tc>
          <w:tcPr>
            <w:tcW w:w="1426" w:type="dxa"/>
            <w:vAlign w:val="center"/>
          </w:tcPr>
          <w:p w14:paraId="384AD9E7"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数量（台</w:t>
            </w:r>
            <w:proofErr w:type="spellEnd"/>
            <w:r w:rsidRPr="00846BE1">
              <w:rPr>
                <w:rFonts w:ascii="宋体" w:hAnsi="宋体" w:hint="eastAsia"/>
                <w:szCs w:val="21"/>
              </w:rPr>
              <w:t>）</w:t>
            </w:r>
          </w:p>
        </w:tc>
        <w:tc>
          <w:tcPr>
            <w:tcW w:w="1357" w:type="dxa"/>
            <w:vAlign w:val="center"/>
          </w:tcPr>
          <w:p w14:paraId="2A9655C0"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尺寸（mm</w:t>
            </w:r>
            <w:proofErr w:type="spellEnd"/>
            <w:r w:rsidRPr="00846BE1">
              <w:rPr>
                <w:rFonts w:ascii="宋体" w:hAnsi="宋体" w:hint="eastAsia"/>
                <w:szCs w:val="21"/>
              </w:rPr>
              <w:t>）</w:t>
            </w:r>
          </w:p>
        </w:tc>
        <w:tc>
          <w:tcPr>
            <w:tcW w:w="2133" w:type="dxa"/>
            <w:vAlign w:val="center"/>
          </w:tcPr>
          <w:p w14:paraId="646470A1"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proofErr w:type="spellStart"/>
            <w:r w:rsidRPr="00846BE1">
              <w:rPr>
                <w:rFonts w:ascii="宋体" w:hAnsi="宋体" w:hint="eastAsia"/>
                <w:szCs w:val="21"/>
              </w:rPr>
              <w:t>负载规格</w:t>
            </w:r>
            <w:proofErr w:type="spellEnd"/>
          </w:p>
        </w:tc>
      </w:tr>
      <w:tr w:rsidR="00846BE1" w:rsidRPr="00846BE1" w14:paraId="1C93AFD3" w14:textId="77777777" w:rsidTr="00906C0D">
        <w:tc>
          <w:tcPr>
            <w:tcW w:w="1067" w:type="dxa"/>
            <w:vAlign w:val="center"/>
          </w:tcPr>
          <w:p w14:paraId="7EBFE3B8"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r w:rsidRPr="00846BE1">
              <w:rPr>
                <w:rFonts w:ascii="宋体" w:hAnsi="宋体" w:hint="eastAsia"/>
                <w:szCs w:val="21"/>
              </w:rPr>
              <w:t>1</w:t>
            </w:r>
          </w:p>
        </w:tc>
        <w:tc>
          <w:tcPr>
            <w:tcW w:w="1906" w:type="dxa"/>
            <w:vAlign w:val="center"/>
          </w:tcPr>
          <w:p w14:paraId="228FFB5D"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lang w:eastAsia="zh-CN"/>
              </w:rPr>
            </w:pPr>
            <w:r w:rsidRPr="00846BE1">
              <w:rPr>
                <w:rFonts w:ascii="宋体" w:hAnsi="宋体" w:hint="eastAsia"/>
                <w:b/>
                <w:bCs/>
                <w:szCs w:val="21"/>
                <w:lang w:eastAsia="zh-CN"/>
              </w:rPr>
              <w:t xml:space="preserve">固态软起动柜 </w:t>
            </w:r>
          </w:p>
        </w:tc>
        <w:tc>
          <w:tcPr>
            <w:tcW w:w="1834" w:type="dxa"/>
            <w:vAlign w:val="center"/>
          </w:tcPr>
          <w:p w14:paraId="08AAD975"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lang w:eastAsia="zh-CN"/>
              </w:rPr>
            </w:pPr>
            <w:r w:rsidRPr="00846BE1">
              <w:rPr>
                <w:rFonts w:ascii="宋体" w:hAnsi="宋体" w:hint="eastAsia"/>
                <w:b/>
                <w:bCs/>
                <w:szCs w:val="21"/>
                <w:lang w:eastAsia="zh-CN"/>
              </w:rPr>
              <w:t>/</w:t>
            </w:r>
          </w:p>
        </w:tc>
        <w:tc>
          <w:tcPr>
            <w:tcW w:w="1426" w:type="dxa"/>
            <w:vAlign w:val="center"/>
          </w:tcPr>
          <w:p w14:paraId="1D651999"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lang w:eastAsia="zh-CN"/>
              </w:rPr>
              <w:t>4</w:t>
            </w:r>
            <w:r w:rsidRPr="00846BE1">
              <w:rPr>
                <w:rFonts w:ascii="宋体" w:hAnsi="宋体" w:hint="eastAsia"/>
                <w:b/>
                <w:bCs/>
                <w:szCs w:val="21"/>
              </w:rPr>
              <w:t xml:space="preserve"> </w:t>
            </w:r>
          </w:p>
        </w:tc>
        <w:tc>
          <w:tcPr>
            <w:tcW w:w="1357" w:type="dxa"/>
            <w:vAlign w:val="center"/>
          </w:tcPr>
          <w:p w14:paraId="4A93CFFC"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p>
        </w:tc>
        <w:tc>
          <w:tcPr>
            <w:tcW w:w="2133" w:type="dxa"/>
            <w:vAlign w:val="center"/>
          </w:tcPr>
          <w:p w14:paraId="239EC260"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lang w:eastAsia="zh-CN"/>
              </w:rPr>
              <w:t>2450</w:t>
            </w:r>
            <w:r w:rsidRPr="00846BE1">
              <w:rPr>
                <w:rFonts w:ascii="宋体" w:hAnsi="宋体" w:hint="eastAsia"/>
                <w:b/>
                <w:bCs/>
                <w:szCs w:val="21"/>
              </w:rPr>
              <w:t>K</w:t>
            </w:r>
            <w:r w:rsidRPr="00846BE1">
              <w:rPr>
                <w:rFonts w:ascii="宋体" w:hAnsi="宋体" w:hint="eastAsia"/>
                <w:b/>
                <w:bCs/>
                <w:szCs w:val="21"/>
                <w:lang w:eastAsia="zh-CN"/>
              </w:rPr>
              <w:t>W/</w:t>
            </w:r>
            <w:r w:rsidRPr="00846BE1">
              <w:rPr>
                <w:rFonts w:ascii="宋体" w:hAnsi="宋体" w:hint="eastAsia"/>
                <w:b/>
                <w:bCs/>
                <w:szCs w:val="21"/>
              </w:rPr>
              <w:t>10kV电机</w:t>
            </w:r>
          </w:p>
        </w:tc>
      </w:tr>
      <w:tr w:rsidR="00846BE1" w:rsidRPr="00846BE1" w14:paraId="784E7E90" w14:textId="77777777" w:rsidTr="00906C0D">
        <w:tc>
          <w:tcPr>
            <w:tcW w:w="1067" w:type="dxa"/>
            <w:vAlign w:val="center"/>
          </w:tcPr>
          <w:p w14:paraId="68CCE80C"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r w:rsidRPr="00846BE1">
              <w:rPr>
                <w:rFonts w:ascii="宋体" w:hAnsi="宋体" w:hint="eastAsia"/>
                <w:szCs w:val="21"/>
              </w:rPr>
              <w:t>2</w:t>
            </w:r>
          </w:p>
        </w:tc>
        <w:tc>
          <w:tcPr>
            <w:tcW w:w="1906" w:type="dxa"/>
            <w:vAlign w:val="center"/>
          </w:tcPr>
          <w:p w14:paraId="17EF0F9F"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lang w:eastAsia="zh-CN"/>
              </w:rPr>
              <w:t>直接启动运行柜</w:t>
            </w:r>
          </w:p>
        </w:tc>
        <w:tc>
          <w:tcPr>
            <w:tcW w:w="1834" w:type="dxa"/>
            <w:vAlign w:val="center"/>
          </w:tcPr>
          <w:p w14:paraId="4936F285"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rPr>
              <w:t>/</w:t>
            </w:r>
          </w:p>
        </w:tc>
        <w:tc>
          <w:tcPr>
            <w:tcW w:w="1426" w:type="dxa"/>
            <w:vAlign w:val="center"/>
          </w:tcPr>
          <w:p w14:paraId="5C02B527"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lang w:eastAsia="zh-CN"/>
              </w:rPr>
            </w:pPr>
            <w:r w:rsidRPr="00846BE1">
              <w:rPr>
                <w:rFonts w:ascii="宋体" w:hAnsi="宋体" w:hint="eastAsia"/>
                <w:b/>
                <w:bCs/>
                <w:szCs w:val="21"/>
                <w:lang w:eastAsia="zh-CN"/>
              </w:rPr>
              <w:t>8</w:t>
            </w:r>
          </w:p>
        </w:tc>
        <w:tc>
          <w:tcPr>
            <w:tcW w:w="1357" w:type="dxa"/>
            <w:vAlign w:val="center"/>
          </w:tcPr>
          <w:p w14:paraId="6EEC7507"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p>
        </w:tc>
        <w:tc>
          <w:tcPr>
            <w:tcW w:w="2133" w:type="dxa"/>
            <w:vAlign w:val="center"/>
          </w:tcPr>
          <w:p w14:paraId="005281E9"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lang w:eastAsia="zh-CN"/>
              </w:rPr>
              <w:t>1145</w:t>
            </w:r>
            <w:r w:rsidRPr="00846BE1">
              <w:rPr>
                <w:rFonts w:ascii="宋体" w:hAnsi="宋体" w:hint="eastAsia"/>
                <w:b/>
                <w:bCs/>
                <w:szCs w:val="21"/>
              </w:rPr>
              <w:t>K</w:t>
            </w:r>
            <w:r w:rsidRPr="00846BE1">
              <w:rPr>
                <w:rFonts w:ascii="宋体" w:hAnsi="宋体" w:hint="eastAsia"/>
                <w:b/>
                <w:bCs/>
                <w:szCs w:val="21"/>
                <w:lang w:eastAsia="zh-CN"/>
              </w:rPr>
              <w:t>W/</w:t>
            </w:r>
            <w:r w:rsidRPr="00846BE1">
              <w:rPr>
                <w:rFonts w:ascii="宋体" w:hAnsi="宋体" w:hint="eastAsia"/>
                <w:b/>
                <w:bCs/>
                <w:szCs w:val="21"/>
              </w:rPr>
              <w:t>10kV电机</w:t>
            </w:r>
          </w:p>
        </w:tc>
      </w:tr>
      <w:tr w:rsidR="00846BE1" w:rsidRPr="00846BE1" w14:paraId="4702EFD1" w14:textId="77777777" w:rsidTr="00906C0D">
        <w:tc>
          <w:tcPr>
            <w:tcW w:w="1067" w:type="dxa"/>
            <w:vAlign w:val="center"/>
          </w:tcPr>
          <w:p w14:paraId="765A5FFC" w14:textId="77777777" w:rsidR="00846BE1" w:rsidRPr="00846BE1" w:rsidRDefault="00846BE1" w:rsidP="00906C0D">
            <w:pPr>
              <w:adjustRightInd w:val="0"/>
              <w:snapToGrid w:val="0"/>
              <w:spacing w:line="240" w:lineRule="auto"/>
              <w:ind w:firstLineChars="0" w:firstLine="0"/>
              <w:jc w:val="center"/>
              <w:rPr>
                <w:rFonts w:ascii="宋体" w:hAnsi="宋体" w:hint="eastAsia"/>
                <w:szCs w:val="21"/>
              </w:rPr>
            </w:pPr>
            <w:r w:rsidRPr="00846BE1">
              <w:rPr>
                <w:rFonts w:ascii="宋体" w:hAnsi="宋体" w:hint="eastAsia"/>
                <w:szCs w:val="21"/>
              </w:rPr>
              <w:t>3</w:t>
            </w:r>
          </w:p>
        </w:tc>
        <w:tc>
          <w:tcPr>
            <w:tcW w:w="1906" w:type="dxa"/>
            <w:vAlign w:val="center"/>
          </w:tcPr>
          <w:p w14:paraId="04213093"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proofErr w:type="spellStart"/>
            <w:r w:rsidRPr="00846BE1">
              <w:rPr>
                <w:rFonts w:ascii="宋体" w:hAnsi="宋体" w:hint="eastAsia"/>
                <w:b/>
                <w:bCs/>
                <w:szCs w:val="21"/>
              </w:rPr>
              <w:t>直流屏</w:t>
            </w:r>
            <w:proofErr w:type="spellEnd"/>
          </w:p>
        </w:tc>
        <w:tc>
          <w:tcPr>
            <w:tcW w:w="1834" w:type="dxa"/>
          </w:tcPr>
          <w:p w14:paraId="08512BC8"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rPr>
              <w:t>40AH/220</w:t>
            </w:r>
          </w:p>
        </w:tc>
        <w:tc>
          <w:tcPr>
            <w:tcW w:w="1426" w:type="dxa"/>
          </w:tcPr>
          <w:p w14:paraId="2D0949DC"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rPr>
              <w:t>1</w:t>
            </w:r>
          </w:p>
        </w:tc>
        <w:tc>
          <w:tcPr>
            <w:tcW w:w="1357" w:type="dxa"/>
          </w:tcPr>
          <w:p w14:paraId="58634B39"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p>
        </w:tc>
        <w:tc>
          <w:tcPr>
            <w:tcW w:w="2133" w:type="dxa"/>
          </w:tcPr>
          <w:p w14:paraId="74499C6D" w14:textId="77777777" w:rsidR="00846BE1" w:rsidRPr="00846BE1" w:rsidRDefault="00846BE1" w:rsidP="00906C0D">
            <w:pPr>
              <w:adjustRightInd w:val="0"/>
              <w:snapToGrid w:val="0"/>
              <w:spacing w:line="240" w:lineRule="auto"/>
              <w:ind w:firstLineChars="0" w:firstLine="0"/>
              <w:jc w:val="center"/>
              <w:rPr>
                <w:rFonts w:ascii="宋体" w:hAnsi="宋体" w:hint="eastAsia"/>
                <w:b/>
                <w:bCs/>
                <w:szCs w:val="21"/>
              </w:rPr>
            </w:pPr>
            <w:r w:rsidRPr="00846BE1">
              <w:rPr>
                <w:rFonts w:ascii="宋体" w:hAnsi="宋体" w:hint="eastAsia"/>
                <w:b/>
                <w:bCs/>
                <w:szCs w:val="21"/>
              </w:rPr>
              <w:t>40AH/220</w:t>
            </w:r>
          </w:p>
        </w:tc>
      </w:tr>
    </w:tbl>
    <w:p w14:paraId="56B70642" w14:textId="31B42E38" w:rsidR="00846BE1" w:rsidRPr="00846BE1" w:rsidRDefault="00846BE1" w:rsidP="00846BE1">
      <w:pPr>
        <w:pStyle w:val="1"/>
        <w:spacing w:line="360" w:lineRule="auto"/>
        <w:ind w:firstLine="560"/>
        <w:jc w:val="both"/>
        <w:rPr>
          <w:rFonts w:ascii="Times New Roman" w:eastAsia="宋体" w:hAnsi="Times New Roman" w:cs="Times New Roman"/>
          <w:color w:val="auto"/>
          <w:sz w:val="28"/>
          <w:szCs w:val="28"/>
          <w:lang w:eastAsia="zh-CN"/>
        </w:rPr>
      </w:pPr>
      <w:bookmarkStart w:id="1" w:name="_Toc480533543"/>
      <w:bookmarkStart w:id="2" w:name="_Toc492974358"/>
      <w:bookmarkStart w:id="3" w:name="_Toc492975180"/>
      <w:bookmarkStart w:id="4" w:name="_Toc266794624"/>
      <w:bookmarkStart w:id="5" w:name="_Toc55393915"/>
      <w:bookmarkStart w:id="6" w:name="_Toc519584758"/>
      <w:bookmarkStart w:id="7" w:name="_Toc219187536"/>
      <w:bookmarkStart w:id="8" w:name="_Toc524687753"/>
      <w:r>
        <w:rPr>
          <w:rFonts w:ascii="Times New Roman" w:eastAsia="宋体" w:hAnsi="Times New Roman" w:cs="Times New Roman" w:hint="eastAsia"/>
          <w:color w:val="auto"/>
          <w:sz w:val="28"/>
          <w:szCs w:val="28"/>
          <w:lang w:eastAsia="zh-CN"/>
        </w:rPr>
        <w:t>二、</w:t>
      </w:r>
      <w:r w:rsidRPr="00846BE1">
        <w:rPr>
          <w:rFonts w:ascii="Times New Roman" w:eastAsia="宋体" w:hAnsi="Times New Roman" w:cs="Times New Roman"/>
          <w:color w:val="auto"/>
          <w:sz w:val="28"/>
          <w:szCs w:val="28"/>
          <w:lang w:eastAsia="zh-CN"/>
        </w:rPr>
        <w:t>采用的规范和标准</w:t>
      </w:r>
      <w:bookmarkEnd w:id="1"/>
      <w:bookmarkEnd w:id="2"/>
      <w:bookmarkEnd w:id="3"/>
      <w:bookmarkEnd w:id="4"/>
      <w:bookmarkEnd w:id="5"/>
      <w:bookmarkEnd w:id="6"/>
      <w:bookmarkEnd w:id="7"/>
      <w:bookmarkEnd w:id="8"/>
    </w:p>
    <w:p w14:paraId="4677E9F1" w14:textId="77777777" w:rsidR="00846BE1" w:rsidRPr="00846BE1" w:rsidRDefault="00846BE1" w:rsidP="00846BE1">
      <w:pPr>
        <w:spacing w:line="360" w:lineRule="auto"/>
        <w:ind w:firstLine="480"/>
        <w:rPr>
          <w:rFonts w:ascii="Times New Roman" w:hAnsi="Times New Roman"/>
          <w:lang w:eastAsia="zh-CN"/>
        </w:rPr>
      </w:pPr>
      <w:r w:rsidRPr="00846BE1">
        <w:rPr>
          <w:rFonts w:ascii="Times New Roman" w:hAnsi="Times New Roman" w:hint="eastAsia"/>
          <w:lang w:eastAsia="zh-CN"/>
        </w:rPr>
        <w:t>设计过程遵守国家（行业）有关设计、制造安装、验收及包装运输的相关标准和现行规范，执行但不限于以下标准。乙方所提供的设备的设计、制造、安装、调试、检验等在符合相关标准的前提下，应不低于下列标准和规范。</w:t>
      </w:r>
      <w:r w:rsidRPr="00846BE1">
        <w:rPr>
          <w:rFonts w:ascii="Times New Roman" w:hAnsi="Times New Roman"/>
          <w:lang w:eastAsia="zh-CN"/>
        </w:rPr>
        <w:t>需满足国家及地方相关所有的法律法规要求。</w:t>
      </w:r>
      <w:r w:rsidRPr="00846BE1">
        <w:rPr>
          <w:rFonts w:hint="eastAsia"/>
          <w:lang w:eastAsia="zh-CN"/>
        </w:rPr>
        <w:t>本技术规范所使用的标准，如与供应方所执行的标准发生矛盾时，则按较高或最新标准执行。</w:t>
      </w:r>
    </w:p>
    <w:p w14:paraId="0156A5D6" w14:textId="77777777" w:rsidR="00846BE1" w:rsidRPr="00846BE1" w:rsidRDefault="00846BE1" w:rsidP="00846BE1">
      <w:pPr>
        <w:spacing w:line="360" w:lineRule="auto"/>
        <w:ind w:firstLine="480"/>
        <w:rPr>
          <w:lang w:eastAsia="zh-CN"/>
        </w:rPr>
      </w:pPr>
      <w:r w:rsidRPr="00846BE1">
        <w:rPr>
          <w:rFonts w:hint="eastAsia"/>
          <w:lang w:eastAsia="zh-CN"/>
        </w:rPr>
        <w:t>以下标准和规范应按最新版本执行。乙方若采用其它国家或协会标准、规范，须经甲方确认。</w:t>
      </w:r>
    </w:p>
    <w:p w14:paraId="7424A9B4" w14:textId="77777777" w:rsidR="00846BE1" w:rsidRPr="00846BE1" w:rsidRDefault="00846BE1" w:rsidP="00846BE1">
      <w:pPr>
        <w:spacing w:line="360" w:lineRule="auto"/>
        <w:ind w:firstLine="480"/>
        <w:rPr>
          <w:rFonts w:ascii="Times New Roman" w:hAnsi="Times New Roman"/>
          <w:lang w:eastAsia="zh-CN"/>
        </w:rPr>
      </w:pPr>
      <w:r w:rsidRPr="00846BE1">
        <w:rPr>
          <w:rFonts w:hint="eastAsia"/>
          <w:lang w:eastAsia="zh-CN"/>
        </w:rPr>
        <w:t xml:space="preserve">GB/T 34927-2017 </w:t>
      </w:r>
      <w:r w:rsidRPr="00846BE1">
        <w:rPr>
          <w:rFonts w:ascii="Times New Roman" w:hAnsi="Times New Roman" w:hint="eastAsia"/>
          <w:lang w:eastAsia="zh-CN"/>
        </w:rPr>
        <w:t>《电动机软起动装置通用技术条件》</w:t>
      </w:r>
    </w:p>
    <w:p w14:paraId="3D8F499D" w14:textId="77777777" w:rsidR="00846BE1" w:rsidRPr="00846BE1" w:rsidRDefault="00846BE1" w:rsidP="00846BE1">
      <w:pPr>
        <w:spacing w:line="360" w:lineRule="auto"/>
        <w:ind w:firstLine="480"/>
        <w:rPr>
          <w:rFonts w:ascii="Times New Roman" w:hAnsi="Times New Roman"/>
          <w:lang w:eastAsia="zh-CN"/>
        </w:rPr>
      </w:pPr>
      <w:r w:rsidRPr="00846BE1">
        <w:rPr>
          <w:rFonts w:hint="eastAsia"/>
          <w:lang w:eastAsia="zh-CN"/>
        </w:rPr>
        <w:t xml:space="preserve">GB/T 14048.1-2001 </w:t>
      </w:r>
      <w:r w:rsidRPr="00846BE1">
        <w:rPr>
          <w:rFonts w:ascii="Times New Roman" w:hAnsi="Times New Roman" w:hint="eastAsia"/>
          <w:lang w:eastAsia="zh-CN"/>
        </w:rPr>
        <w:t>《交流中压接触器和基于接触器的电动机起动器》</w:t>
      </w:r>
    </w:p>
    <w:p w14:paraId="3D07EEB7" w14:textId="77777777" w:rsidR="00846BE1" w:rsidRPr="00846BE1" w:rsidRDefault="00846BE1" w:rsidP="00846BE1">
      <w:pPr>
        <w:spacing w:line="360" w:lineRule="auto"/>
        <w:ind w:firstLine="480"/>
        <w:rPr>
          <w:rFonts w:ascii="Times New Roman" w:hAnsi="Times New Roman"/>
          <w:lang w:eastAsia="zh-CN"/>
        </w:rPr>
      </w:pPr>
      <w:r w:rsidRPr="00846BE1">
        <w:rPr>
          <w:rFonts w:hint="eastAsia"/>
          <w:lang w:eastAsia="zh-CN"/>
        </w:rPr>
        <w:t xml:space="preserve">JB/T 10251-2001 </w:t>
      </w:r>
      <w:r w:rsidRPr="00846BE1">
        <w:rPr>
          <w:rFonts w:ascii="Times New Roman" w:hAnsi="Times New Roman" w:hint="eastAsia"/>
          <w:lang w:eastAsia="zh-CN"/>
        </w:rPr>
        <w:t>《交流电动机电力电子软起动装置》</w:t>
      </w:r>
    </w:p>
    <w:p w14:paraId="745DC4C9" w14:textId="77777777" w:rsidR="00846BE1" w:rsidRPr="00846BE1" w:rsidRDefault="00846BE1" w:rsidP="00846BE1">
      <w:pPr>
        <w:spacing w:line="360" w:lineRule="auto"/>
        <w:ind w:firstLine="480"/>
        <w:rPr>
          <w:rFonts w:ascii="Times New Roman" w:hAnsi="Times New Roman"/>
          <w:lang w:eastAsia="zh-CN"/>
        </w:rPr>
      </w:pPr>
      <w:r w:rsidRPr="00846BE1">
        <w:rPr>
          <w:rFonts w:hint="eastAsia"/>
          <w:lang w:eastAsia="zh-CN"/>
        </w:rPr>
        <w:t xml:space="preserve">GB/T 3859.1-1993 </w:t>
      </w:r>
      <w:r w:rsidRPr="00846BE1">
        <w:rPr>
          <w:rFonts w:ascii="Times New Roman" w:hAnsi="Times New Roman" w:hint="eastAsia"/>
          <w:lang w:eastAsia="zh-CN"/>
        </w:rPr>
        <w:t>《半导体变流器基本要求的规定》</w:t>
      </w:r>
    </w:p>
    <w:p w14:paraId="4C5338D9"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GB/T13422-2013 </w:t>
      </w:r>
      <w:r w:rsidRPr="00846BE1">
        <w:rPr>
          <w:rFonts w:ascii="Times New Roman" w:hAnsi="Times New Roman" w:hint="eastAsia"/>
          <w:szCs w:val="24"/>
        </w:rPr>
        <w:t>《半导体电力变流器电气试验方法》；</w:t>
      </w:r>
      <w:r w:rsidRPr="00846BE1">
        <w:rPr>
          <w:rFonts w:ascii="Times New Roman" w:hAnsi="Times New Roman"/>
          <w:szCs w:val="24"/>
        </w:rPr>
        <w:t xml:space="preserve"> </w:t>
      </w:r>
    </w:p>
    <w:p w14:paraId="2FB8B0FA" w14:textId="77777777" w:rsidR="00846BE1" w:rsidRPr="00846BE1" w:rsidRDefault="00846BE1" w:rsidP="00846BE1">
      <w:pPr>
        <w:spacing w:line="360" w:lineRule="auto"/>
        <w:ind w:firstLine="480"/>
        <w:rPr>
          <w:rFonts w:ascii="Times New Roman" w:hAnsi="Times New Roman"/>
          <w:lang w:eastAsia="zh-CN"/>
        </w:rPr>
      </w:pPr>
      <w:r w:rsidRPr="00846BE1">
        <w:rPr>
          <w:rFonts w:ascii="Times New Roman" w:hAnsi="Times New Roman"/>
          <w:lang w:eastAsia="zh-CN"/>
        </w:rPr>
        <w:t>GB/T3859</w:t>
      </w:r>
      <w:r w:rsidRPr="00846BE1">
        <w:rPr>
          <w:rFonts w:ascii="Times New Roman" w:hAnsi="Times New Roman" w:hint="eastAsia"/>
          <w:lang w:eastAsia="zh-CN"/>
        </w:rPr>
        <w:t>．</w:t>
      </w:r>
      <w:r w:rsidRPr="00846BE1">
        <w:rPr>
          <w:rFonts w:ascii="Times New Roman" w:hAnsi="Times New Roman"/>
          <w:lang w:eastAsia="zh-CN"/>
        </w:rPr>
        <w:t xml:space="preserve">1-2013 </w:t>
      </w:r>
      <w:r w:rsidRPr="00846BE1">
        <w:rPr>
          <w:rFonts w:ascii="Times New Roman" w:hAnsi="Times New Roman" w:hint="eastAsia"/>
          <w:lang w:eastAsia="zh-CN"/>
        </w:rPr>
        <w:t>《半导体变流器基本要求的规定》；</w:t>
      </w:r>
    </w:p>
    <w:p w14:paraId="5B6A3FFC"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GB7251.1-2005</w:t>
      </w:r>
      <w:r w:rsidRPr="00846BE1">
        <w:rPr>
          <w:rFonts w:ascii="Times New Roman" w:hAnsi="Times New Roman" w:hint="eastAsia"/>
          <w:szCs w:val="24"/>
        </w:rPr>
        <w:t>《低压成套开关设备和控制设备》</w:t>
      </w:r>
      <w:r w:rsidRPr="00846BE1">
        <w:rPr>
          <w:rFonts w:ascii="Times New Roman" w:hAnsi="Times New Roman"/>
          <w:szCs w:val="24"/>
        </w:rPr>
        <w:t xml:space="preserve"> </w:t>
      </w:r>
    </w:p>
    <w:p w14:paraId="1625863C"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GB2682-1981</w:t>
      </w:r>
      <w:r w:rsidRPr="00846BE1">
        <w:rPr>
          <w:rFonts w:ascii="Times New Roman" w:hAnsi="Times New Roman" w:hint="eastAsia"/>
          <w:szCs w:val="24"/>
        </w:rPr>
        <w:t>《电工成套装置中的指示灯和按钮的颜色》</w:t>
      </w:r>
      <w:r w:rsidRPr="00846BE1">
        <w:rPr>
          <w:rFonts w:ascii="Times New Roman" w:hAnsi="Times New Roman"/>
          <w:szCs w:val="24"/>
        </w:rPr>
        <w:t xml:space="preserve"> </w:t>
      </w:r>
    </w:p>
    <w:p w14:paraId="389B5D8D"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GB</w:t>
      </w:r>
      <w:r w:rsidRPr="00846BE1">
        <w:rPr>
          <w:rFonts w:ascii="Times New Roman" w:hAnsi="Times New Roman" w:hint="eastAsia"/>
          <w:szCs w:val="24"/>
        </w:rPr>
        <w:t xml:space="preserve"> 50150-91</w:t>
      </w:r>
      <w:r w:rsidRPr="00846BE1">
        <w:rPr>
          <w:rFonts w:ascii="Times New Roman" w:hAnsi="Times New Roman" w:hint="eastAsia"/>
          <w:szCs w:val="24"/>
        </w:rPr>
        <w:t>《电气装置安装工程电气设备交接试验标准》；</w:t>
      </w:r>
      <w:r w:rsidRPr="00846BE1">
        <w:rPr>
          <w:rFonts w:ascii="Times New Roman" w:hAnsi="Times New Roman"/>
          <w:szCs w:val="24"/>
        </w:rPr>
        <w:t xml:space="preserve"> </w:t>
      </w:r>
    </w:p>
    <w:p w14:paraId="3B60B514"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GB/T13384-2008 </w:t>
      </w:r>
      <w:r w:rsidRPr="00846BE1">
        <w:rPr>
          <w:rFonts w:ascii="Times New Roman" w:hAnsi="Times New Roman" w:hint="eastAsia"/>
          <w:szCs w:val="24"/>
        </w:rPr>
        <w:t>《机电产品包装通用技术条件》</w:t>
      </w:r>
      <w:r w:rsidRPr="00846BE1">
        <w:rPr>
          <w:rFonts w:ascii="Times New Roman" w:hAnsi="Times New Roman"/>
          <w:szCs w:val="24"/>
        </w:rPr>
        <w:t xml:space="preserve"> </w:t>
      </w:r>
    </w:p>
    <w:p w14:paraId="080F855A"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IEC-60298 </w:t>
      </w:r>
      <w:r w:rsidRPr="00846BE1">
        <w:rPr>
          <w:rFonts w:ascii="Times New Roman" w:hAnsi="Times New Roman" w:hint="eastAsia"/>
          <w:szCs w:val="24"/>
        </w:rPr>
        <w:t>《</w:t>
      </w:r>
      <w:r w:rsidRPr="00846BE1">
        <w:rPr>
          <w:rFonts w:ascii="Times New Roman" w:hAnsi="Times New Roman"/>
          <w:szCs w:val="24"/>
        </w:rPr>
        <w:t xml:space="preserve">1 </w:t>
      </w:r>
      <w:proofErr w:type="spellStart"/>
      <w:r w:rsidRPr="00846BE1">
        <w:rPr>
          <w:rFonts w:ascii="Times New Roman" w:hAnsi="Times New Roman"/>
          <w:szCs w:val="24"/>
        </w:rPr>
        <w:t>kv</w:t>
      </w:r>
      <w:proofErr w:type="spellEnd"/>
      <w:r w:rsidRPr="00846BE1">
        <w:rPr>
          <w:rFonts w:ascii="Times New Roman" w:hAnsi="Times New Roman"/>
          <w:szCs w:val="24"/>
        </w:rPr>
        <w:t xml:space="preserve"> </w:t>
      </w:r>
      <w:r w:rsidRPr="00846BE1">
        <w:rPr>
          <w:rFonts w:ascii="Times New Roman" w:hAnsi="Times New Roman" w:hint="eastAsia"/>
          <w:szCs w:val="24"/>
        </w:rPr>
        <w:t>以上</w:t>
      </w:r>
      <w:r w:rsidRPr="00846BE1">
        <w:rPr>
          <w:rFonts w:ascii="Times New Roman" w:hAnsi="Times New Roman"/>
          <w:szCs w:val="24"/>
        </w:rPr>
        <w:t xml:space="preserve"> 52kv </w:t>
      </w:r>
      <w:r w:rsidRPr="00846BE1">
        <w:rPr>
          <w:rFonts w:ascii="Times New Roman" w:hAnsi="Times New Roman" w:hint="eastAsia"/>
          <w:szCs w:val="24"/>
        </w:rPr>
        <w:t>以下交流金属封闭开关设备和控制设备》</w:t>
      </w:r>
      <w:r w:rsidRPr="00846BE1">
        <w:rPr>
          <w:rFonts w:ascii="Times New Roman" w:hAnsi="Times New Roman"/>
          <w:szCs w:val="24"/>
        </w:rPr>
        <w:t xml:space="preserve"> </w:t>
      </w:r>
    </w:p>
    <w:p w14:paraId="567B934D"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lastRenderedPageBreak/>
        <w:t xml:space="preserve">GB3906-2006 </w:t>
      </w:r>
      <w:r w:rsidRPr="00846BE1">
        <w:rPr>
          <w:rFonts w:ascii="Times New Roman" w:hAnsi="Times New Roman" w:hint="eastAsia"/>
          <w:szCs w:val="24"/>
        </w:rPr>
        <w:t>《</w:t>
      </w:r>
      <w:r w:rsidRPr="00846BE1">
        <w:rPr>
          <w:rFonts w:ascii="Times New Roman" w:hAnsi="Times New Roman"/>
          <w:szCs w:val="24"/>
        </w:rPr>
        <w:t xml:space="preserve">3.6-40.5KV </w:t>
      </w:r>
      <w:r w:rsidRPr="00846BE1">
        <w:rPr>
          <w:rFonts w:ascii="Times New Roman" w:hAnsi="Times New Roman" w:hint="eastAsia"/>
          <w:szCs w:val="24"/>
        </w:rPr>
        <w:t>交流金属封闭开关设备》</w:t>
      </w:r>
      <w:r w:rsidRPr="00846BE1">
        <w:rPr>
          <w:rFonts w:ascii="Times New Roman" w:hAnsi="Times New Roman"/>
          <w:szCs w:val="24"/>
        </w:rPr>
        <w:t xml:space="preserve"> </w:t>
      </w:r>
    </w:p>
    <w:p w14:paraId="5DCEE75C"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IEC60470-2000 </w:t>
      </w:r>
      <w:r w:rsidRPr="00846BE1">
        <w:rPr>
          <w:rFonts w:ascii="Times New Roman" w:hAnsi="Times New Roman" w:hint="eastAsia"/>
          <w:szCs w:val="24"/>
        </w:rPr>
        <w:t>《高压交流接触器》</w:t>
      </w:r>
      <w:r w:rsidRPr="00846BE1">
        <w:rPr>
          <w:rFonts w:ascii="Times New Roman" w:hAnsi="Times New Roman"/>
          <w:szCs w:val="24"/>
        </w:rPr>
        <w:t xml:space="preserve"> </w:t>
      </w:r>
    </w:p>
    <w:p w14:paraId="658E8DF6"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GB/T11022-2011 </w:t>
      </w:r>
      <w:r w:rsidRPr="00846BE1">
        <w:rPr>
          <w:rFonts w:ascii="Times New Roman" w:hAnsi="Times New Roman" w:hint="eastAsia"/>
          <w:szCs w:val="24"/>
        </w:rPr>
        <w:t>《高压开关设备和控制设备标准的共用技术要求》</w:t>
      </w:r>
      <w:r w:rsidRPr="00846BE1">
        <w:rPr>
          <w:rFonts w:ascii="Times New Roman" w:hAnsi="Times New Roman"/>
          <w:szCs w:val="24"/>
        </w:rPr>
        <w:t xml:space="preserve"> </w:t>
      </w:r>
    </w:p>
    <w:p w14:paraId="28E8F288"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GB/T17626.14-2005 </w:t>
      </w:r>
      <w:r w:rsidRPr="00846BE1">
        <w:rPr>
          <w:rFonts w:ascii="Times New Roman" w:hAnsi="Times New Roman" w:hint="eastAsia"/>
          <w:szCs w:val="24"/>
        </w:rPr>
        <w:t>《电磁兼容</w:t>
      </w:r>
      <w:r w:rsidRPr="00846BE1">
        <w:rPr>
          <w:rFonts w:ascii="Times New Roman" w:hAnsi="Times New Roman"/>
          <w:szCs w:val="24"/>
        </w:rPr>
        <w:t xml:space="preserve"> </w:t>
      </w:r>
      <w:r w:rsidRPr="00846BE1">
        <w:rPr>
          <w:rFonts w:ascii="Times New Roman" w:hAnsi="Times New Roman" w:hint="eastAsia"/>
          <w:szCs w:val="24"/>
        </w:rPr>
        <w:t>试验和测量技术电压波动试验》</w:t>
      </w:r>
      <w:r w:rsidRPr="00846BE1">
        <w:rPr>
          <w:rFonts w:ascii="Times New Roman" w:hAnsi="Times New Roman"/>
          <w:szCs w:val="24"/>
        </w:rPr>
        <w:t xml:space="preserve"> </w:t>
      </w:r>
    </w:p>
    <w:p w14:paraId="0BAD0EEC"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GB/T2423.4-2008 </w:t>
      </w:r>
      <w:r w:rsidRPr="00846BE1">
        <w:rPr>
          <w:rFonts w:ascii="Times New Roman" w:hAnsi="Times New Roman" w:hint="eastAsia"/>
          <w:szCs w:val="24"/>
        </w:rPr>
        <w:t>《电工电子产品基本环境实验规程实验：交变湿热实验方</w:t>
      </w:r>
      <w:r w:rsidRPr="00846BE1">
        <w:rPr>
          <w:rFonts w:ascii="Times New Roman" w:hAnsi="Times New Roman" w:hint="eastAsia"/>
          <w:szCs w:val="24"/>
        </w:rPr>
        <w:t xml:space="preserve">   </w:t>
      </w:r>
      <w:r w:rsidRPr="00846BE1">
        <w:rPr>
          <w:rFonts w:ascii="Times New Roman" w:hAnsi="Times New Roman" w:hint="eastAsia"/>
          <w:szCs w:val="24"/>
        </w:rPr>
        <w:t>法</w:t>
      </w:r>
      <w:r w:rsidRPr="00846BE1">
        <w:rPr>
          <w:rFonts w:ascii="Times New Roman" w:hAnsi="Times New Roman"/>
          <w:szCs w:val="24"/>
        </w:rPr>
        <w:t xml:space="preserve"> </w:t>
      </w:r>
      <w:r w:rsidRPr="00846BE1">
        <w:rPr>
          <w:rFonts w:ascii="Times New Roman" w:hAnsi="Times New Roman" w:hint="eastAsia"/>
          <w:szCs w:val="24"/>
        </w:rPr>
        <w:t>》</w:t>
      </w:r>
      <w:r w:rsidRPr="00846BE1">
        <w:rPr>
          <w:rFonts w:ascii="Times New Roman" w:hAnsi="Times New Roman"/>
          <w:szCs w:val="24"/>
        </w:rPr>
        <w:t xml:space="preserve"> </w:t>
      </w:r>
    </w:p>
    <w:p w14:paraId="09221A1A"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GB2900.1-2008 </w:t>
      </w:r>
      <w:r w:rsidRPr="00846BE1">
        <w:rPr>
          <w:rFonts w:ascii="Times New Roman" w:hAnsi="Times New Roman" w:hint="eastAsia"/>
          <w:szCs w:val="24"/>
        </w:rPr>
        <w:t>《电工名词术语</w:t>
      </w:r>
      <w:r w:rsidRPr="00846BE1">
        <w:rPr>
          <w:rFonts w:ascii="Times New Roman" w:hAnsi="Times New Roman"/>
          <w:szCs w:val="24"/>
        </w:rPr>
        <w:t xml:space="preserve"> </w:t>
      </w:r>
      <w:r w:rsidRPr="00846BE1">
        <w:rPr>
          <w:rFonts w:ascii="Times New Roman" w:hAnsi="Times New Roman" w:hint="eastAsia"/>
          <w:szCs w:val="24"/>
        </w:rPr>
        <w:t>基本名词术语》</w:t>
      </w:r>
      <w:r w:rsidRPr="00846BE1">
        <w:rPr>
          <w:rFonts w:ascii="Times New Roman" w:hAnsi="Times New Roman"/>
          <w:szCs w:val="24"/>
        </w:rPr>
        <w:t xml:space="preserve"> </w:t>
      </w:r>
    </w:p>
    <w:p w14:paraId="7C500AEB"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GB4208-2008/IEC60529:2001</w:t>
      </w:r>
      <w:r w:rsidRPr="00846BE1">
        <w:rPr>
          <w:rFonts w:ascii="Times New Roman" w:hAnsi="Times New Roman" w:hint="eastAsia"/>
          <w:szCs w:val="24"/>
        </w:rPr>
        <w:t>《外壳防护等级</w:t>
      </w:r>
      <w:r w:rsidRPr="00846BE1">
        <w:rPr>
          <w:rFonts w:ascii="Times New Roman" w:hAnsi="Times New Roman"/>
          <w:szCs w:val="24"/>
        </w:rPr>
        <w:t xml:space="preserve">(1P </w:t>
      </w:r>
      <w:r w:rsidRPr="00846BE1">
        <w:rPr>
          <w:rFonts w:ascii="Times New Roman" w:hAnsi="Times New Roman" w:hint="eastAsia"/>
          <w:szCs w:val="24"/>
        </w:rPr>
        <w:t>代码</w:t>
      </w:r>
      <w:r w:rsidRPr="00846BE1">
        <w:rPr>
          <w:rFonts w:ascii="Times New Roman" w:hAnsi="Times New Roman"/>
          <w:szCs w:val="24"/>
        </w:rPr>
        <w:t>)</w:t>
      </w:r>
      <w:r w:rsidRPr="00846BE1">
        <w:rPr>
          <w:rFonts w:ascii="Times New Roman" w:hAnsi="Times New Roman" w:hint="eastAsia"/>
          <w:szCs w:val="24"/>
        </w:rPr>
        <w:t>》</w:t>
      </w:r>
      <w:r w:rsidRPr="00846BE1">
        <w:rPr>
          <w:rFonts w:ascii="Times New Roman" w:hAnsi="Times New Roman"/>
          <w:szCs w:val="24"/>
        </w:rPr>
        <w:t xml:space="preserve"> </w:t>
      </w:r>
    </w:p>
    <w:p w14:paraId="25BFD168"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GB/T191-2008 </w:t>
      </w:r>
      <w:r w:rsidRPr="00846BE1">
        <w:rPr>
          <w:rFonts w:ascii="Times New Roman" w:hAnsi="Times New Roman" w:hint="eastAsia"/>
          <w:szCs w:val="24"/>
        </w:rPr>
        <w:t>《包装储运图示标志》</w:t>
      </w:r>
      <w:r w:rsidRPr="00846BE1">
        <w:rPr>
          <w:rFonts w:ascii="Times New Roman" w:hAnsi="Times New Roman"/>
          <w:szCs w:val="24"/>
        </w:rPr>
        <w:t xml:space="preserve"> </w:t>
      </w:r>
    </w:p>
    <w:p w14:paraId="4AD15C52" w14:textId="77777777" w:rsidR="00846BE1" w:rsidRPr="00846BE1" w:rsidRDefault="00846BE1" w:rsidP="00846BE1">
      <w:pPr>
        <w:pStyle w:val="11"/>
        <w:ind w:firstLine="480"/>
        <w:jc w:val="left"/>
        <w:rPr>
          <w:rFonts w:ascii="Times New Roman" w:hAnsi="Times New Roman"/>
          <w:szCs w:val="24"/>
        </w:rPr>
      </w:pPr>
      <w:r w:rsidRPr="00846BE1">
        <w:rPr>
          <w:rFonts w:ascii="Times New Roman" w:hAnsi="Times New Roman"/>
          <w:szCs w:val="24"/>
        </w:rPr>
        <w:t xml:space="preserve">GB3836.2-2010 </w:t>
      </w:r>
      <w:r w:rsidRPr="00846BE1">
        <w:rPr>
          <w:rFonts w:ascii="Times New Roman" w:hAnsi="Times New Roman" w:hint="eastAsia"/>
          <w:szCs w:val="24"/>
        </w:rPr>
        <w:t>《爆炸性气体环境用电气设备》</w:t>
      </w:r>
      <w:r w:rsidRPr="00846BE1">
        <w:rPr>
          <w:rFonts w:ascii="Times New Roman" w:hAnsi="Times New Roman"/>
          <w:szCs w:val="24"/>
        </w:rPr>
        <w:t xml:space="preserve"> </w:t>
      </w:r>
    </w:p>
    <w:p w14:paraId="5CCF91F3" w14:textId="5E8720FA" w:rsidR="00846BE1" w:rsidRPr="00846BE1" w:rsidRDefault="00846BE1" w:rsidP="00846BE1">
      <w:pPr>
        <w:pStyle w:val="1"/>
        <w:spacing w:line="360" w:lineRule="auto"/>
        <w:ind w:firstLine="560"/>
        <w:jc w:val="both"/>
        <w:rPr>
          <w:rFonts w:ascii="Times New Roman" w:eastAsia="宋体" w:hAnsi="Times New Roman" w:cs="Times New Roman"/>
          <w:color w:val="auto"/>
          <w:sz w:val="28"/>
          <w:szCs w:val="28"/>
          <w:lang w:eastAsia="zh-CN"/>
        </w:rPr>
      </w:pPr>
      <w:bookmarkStart w:id="9" w:name="_Toc492975181"/>
      <w:bookmarkStart w:id="10" w:name="_Toc524687754"/>
      <w:bookmarkStart w:id="11" w:name="_Toc480533544"/>
      <w:bookmarkStart w:id="12" w:name="_Toc492974359"/>
      <w:bookmarkStart w:id="13" w:name="_Toc55393916"/>
      <w:bookmarkStart w:id="14" w:name="_Toc519584759"/>
      <w:bookmarkStart w:id="15" w:name="_Toc266794625"/>
      <w:bookmarkStart w:id="16" w:name="_Toc219187537"/>
      <w:r>
        <w:rPr>
          <w:rFonts w:ascii="Times New Roman" w:eastAsia="宋体" w:hAnsi="Times New Roman" w:cs="Times New Roman" w:hint="eastAsia"/>
          <w:color w:val="auto"/>
          <w:sz w:val="28"/>
          <w:szCs w:val="28"/>
          <w:lang w:eastAsia="zh-CN"/>
        </w:rPr>
        <w:t>三、</w:t>
      </w:r>
      <w:r w:rsidRPr="00846BE1">
        <w:rPr>
          <w:rFonts w:ascii="Times New Roman" w:eastAsia="宋体" w:hAnsi="Times New Roman" w:cs="Times New Roman"/>
          <w:color w:val="auto"/>
          <w:sz w:val="28"/>
          <w:szCs w:val="28"/>
          <w:lang w:eastAsia="zh-CN"/>
        </w:rPr>
        <w:t>供货范围</w:t>
      </w:r>
      <w:bookmarkEnd w:id="9"/>
      <w:bookmarkEnd w:id="10"/>
      <w:bookmarkEnd w:id="11"/>
      <w:bookmarkEnd w:id="12"/>
      <w:bookmarkEnd w:id="13"/>
      <w:bookmarkEnd w:id="14"/>
      <w:bookmarkEnd w:id="15"/>
      <w:r w:rsidRPr="00846BE1">
        <w:rPr>
          <w:rFonts w:ascii="Times New Roman" w:eastAsia="宋体" w:hAnsi="Times New Roman" w:cs="Times New Roman"/>
          <w:color w:val="auto"/>
          <w:sz w:val="28"/>
          <w:szCs w:val="28"/>
          <w:lang w:eastAsia="zh-CN"/>
        </w:rPr>
        <w:t>和要求</w:t>
      </w:r>
      <w:bookmarkEnd w:id="16"/>
    </w:p>
    <w:p w14:paraId="221F0127" w14:textId="6DD0873B" w:rsidR="00846BE1" w:rsidRPr="00846BE1" w:rsidRDefault="00846BE1" w:rsidP="00846BE1">
      <w:pPr>
        <w:pStyle w:val="2"/>
        <w:spacing w:line="360" w:lineRule="auto"/>
        <w:ind w:firstLine="800"/>
        <w:rPr>
          <w:rFonts w:ascii="Times New Roman" w:hAnsi="Times New Roman" w:cs="Times New Roman"/>
          <w:color w:val="auto"/>
          <w:lang w:eastAsia="zh-CN"/>
        </w:rPr>
      </w:pPr>
      <w:bookmarkStart w:id="17" w:name="_Toc219187538"/>
      <w:bookmarkStart w:id="18" w:name="_Toc11468"/>
      <w:r>
        <w:rPr>
          <w:rFonts w:ascii="Times New Roman" w:hAnsi="Times New Roman" w:cs="Times New Roman" w:hint="eastAsia"/>
          <w:color w:val="auto"/>
          <w:lang w:eastAsia="zh-CN"/>
        </w:rPr>
        <w:t>3</w:t>
      </w:r>
      <w:r w:rsidRPr="00846BE1">
        <w:rPr>
          <w:rFonts w:ascii="Times New Roman" w:hAnsi="Times New Roman" w:cs="Times New Roman"/>
          <w:color w:val="auto"/>
          <w:lang w:eastAsia="zh-CN"/>
        </w:rPr>
        <w:t xml:space="preserve">.1 </w:t>
      </w:r>
      <w:r w:rsidRPr="00846BE1">
        <w:rPr>
          <w:rFonts w:ascii="Times New Roman" w:hAnsi="Times New Roman" w:cs="Times New Roman"/>
          <w:color w:val="auto"/>
          <w:lang w:eastAsia="zh-CN"/>
        </w:rPr>
        <w:t>采购标的</w:t>
      </w:r>
      <w:bookmarkEnd w:id="17"/>
      <w:bookmarkEnd w:id="18"/>
    </w:p>
    <w:tbl>
      <w:tblPr>
        <w:tblStyle w:val="ae"/>
        <w:tblW w:w="0" w:type="auto"/>
        <w:tblLook w:val="04A0" w:firstRow="1" w:lastRow="0" w:firstColumn="1" w:lastColumn="0" w:noHBand="0" w:noVBand="1"/>
      </w:tblPr>
      <w:tblGrid>
        <w:gridCol w:w="748"/>
        <w:gridCol w:w="1067"/>
        <w:gridCol w:w="1930"/>
        <w:gridCol w:w="1567"/>
        <w:gridCol w:w="764"/>
        <w:gridCol w:w="1046"/>
        <w:gridCol w:w="1174"/>
      </w:tblGrid>
      <w:tr w:rsidR="00846BE1" w:rsidRPr="00846BE1" w14:paraId="5207D107" w14:textId="77777777" w:rsidTr="00906C0D">
        <w:trPr>
          <w:trHeight w:val="365"/>
        </w:trPr>
        <w:tc>
          <w:tcPr>
            <w:tcW w:w="780" w:type="dxa"/>
            <w:shd w:val="clear" w:color="auto" w:fill="D8D8D8" w:themeFill="background1" w:themeFillShade="D8"/>
            <w:vAlign w:val="center"/>
          </w:tcPr>
          <w:p w14:paraId="1A7C01E6" w14:textId="77777777" w:rsidR="00846BE1" w:rsidRPr="00846BE1" w:rsidRDefault="00846BE1" w:rsidP="00906C0D">
            <w:pPr>
              <w:spacing w:line="360" w:lineRule="auto"/>
              <w:ind w:firstLineChars="0" w:firstLine="0"/>
              <w:jc w:val="center"/>
              <w:rPr>
                <w:rFonts w:ascii="Times New Roman" w:hAnsi="Times New Roman"/>
                <w:lang w:eastAsia="zh-CN"/>
              </w:rPr>
            </w:pPr>
            <w:bookmarkStart w:id="19" w:name="OLE_LINK62"/>
            <w:r w:rsidRPr="00846BE1">
              <w:rPr>
                <w:rFonts w:ascii="Times New Roman" w:hAnsi="Times New Roman"/>
                <w:lang w:eastAsia="zh-CN"/>
              </w:rPr>
              <w:t>序号</w:t>
            </w:r>
          </w:p>
        </w:tc>
        <w:tc>
          <w:tcPr>
            <w:tcW w:w="1133" w:type="dxa"/>
            <w:shd w:val="clear" w:color="auto" w:fill="D8D8D8" w:themeFill="background1" w:themeFillShade="D8"/>
            <w:vAlign w:val="center"/>
          </w:tcPr>
          <w:p w14:paraId="22618808"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类别</w:t>
            </w:r>
          </w:p>
        </w:tc>
        <w:tc>
          <w:tcPr>
            <w:tcW w:w="2064" w:type="dxa"/>
            <w:shd w:val="clear" w:color="auto" w:fill="D8D8D8" w:themeFill="background1" w:themeFillShade="D8"/>
            <w:vAlign w:val="center"/>
          </w:tcPr>
          <w:p w14:paraId="12AC6C95"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项目</w:t>
            </w:r>
          </w:p>
        </w:tc>
        <w:tc>
          <w:tcPr>
            <w:tcW w:w="1688" w:type="dxa"/>
            <w:shd w:val="clear" w:color="auto" w:fill="D8D8D8" w:themeFill="background1" w:themeFillShade="D8"/>
            <w:vAlign w:val="center"/>
          </w:tcPr>
          <w:p w14:paraId="7BCE4327"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规格</w:t>
            </w:r>
          </w:p>
        </w:tc>
        <w:tc>
          <w:tcPr>
            <w:tcW w:w="798" w:type="dxa"/>
            <w:shd w:val="clear" w:color="auto" w:fill="D8D8D8" w:themeFill="background1" w:themeFillShade="D8"/>
            <w:vAlign w:val="center"/>
          </w:tcPr>
          <w:p w14:paraId="32F323C2"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单位</w:t>
            </w:r>
          </w:p>
        </w:tc>
        <w:tc>
          <w:tcPr>
            <w:tcW w:w="1110" w:type="dxa"/>
            <w:shd w:val="clear" w:color="auto" w:fill="D8D8D8" w:themeFill="background1" w:themeFillShade="D8"/>
            <w:vAlign w:val="center"/>
          </w:tcPr>
          <w:p w14:paraId="34AF953B"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数量</w:t>
            </w:r>
          </w:p>
        </w:tc>
        <w:tc>
          <w:tcPr>
            <w:tcW w:w="1252" w:type="dxa"/>
            <w:shd w:val="clear" w:color="auto" w:fill="D8D8D8" w:themeFill="background1" w:themeFillShade="D8"/>
            <w:vAlign w:val="center"/>
          </w:tcPr>
          <w:p w14:paraId="4EFCC469"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备注</w:t>
            </w:r>
          </w:p>
        </w:tc>
      </w:tr>
      <w:tr w:rsidR="00846BE1" w:rsidRPr="00846BE1" w14:paraId="4615CD0E" w14:textId="77777777" w:rsidTr="00906C0D">
        <w:tc>
          <w:tcPr>
            <w:tcW w:w="780" w:type="dxa"/>
            <w:vAlign w:val="center"/>
          </w:tcPr>
          <w:p w14:paraId="10EACE11"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1</w:t>
            </w:r>
          </w:p>
        </w:tc>
        <w:tc>
          <w:tcPr>
            <w:tcW w:w="1133" w:type="dxa"/>
            <w:vAlign w:val="center"/>
          </w:tcPr>
          <w:p w14:paraId="1AF01175"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物项类</w:t>
            </w:r>
          </w:p>
        </w:tc>
        <w:tc>
          <w:tcPr>
            <w:tcW w:w="2064" w:type="dxa"/>
            <w:vAlign w:val="center"/>
          </w:tcPr>
          <w:p w14:paraId="06DA8096"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固态</w:t>
            </w:r>
            <w:proofErr w:type="gramStart"/>
            <w:r w:rsidRPr="00846BE1">
              <w:rPr>
                <w:rFonts w:ascii="Times New Roman" w:hAnsi="Times New Roman" w:hint="eastAsia"/>
                <w:lang w:eastAsia="zh-CN"/>
              </w:rPr>
              <w:t>软启动柜</w:t>
            </w:r>
            <w:proofErr w:type="gramEnd"/>
          </w:p>
        </w:tc>
        <w:tc>
          <w:tcPr>
            <w:tcW w:w="1688" w:type="dxa"/>
            <w:vAlign w:val="center"/>
          </w:tcPr>
          <w:p w14:paraId="0783AE1F"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见技术要求</w:t>
            </w:r>
          </w:p>
        </w:tc>
        <w:tc>
          <w:tcPr>
            <w:tcW w:w="798" w:type="dxa"/>
            <w:vAlign w:val="center"/>
          </w:tcPr>
          <w:p w14:paraId="61BB9481"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台</w:t>
            </w:r>
          </w:p>
        </w:tc>
        <w:tc>
          <w:tcPr>
            <w:tcW w:w="1110" w:type="dxa"/>
            <w:vAlign w:val="center"/>
          </w:tcPr>
          <w:p w14:paraId="743D105F"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4</w:t>
            </w:r>
          </w:p>
        </w:tc>
        <w:tc>
          <w:tcPr>
            <w:tcW w:w="1252" w:type="dxa"/>
            <w:vAlign w:val="center"/>
          </w:tcPr>
          <w:p w14:paraId="65AA01D9" w14:textId="77777777" w:rsidR="00846BE1" w:rsidRPr="00846BE1" w:rsidRDefault="00846BE1" w:rsidP="00906C0D">
            <w:pPr>
              <w:spacing w:line="360" w:lineRule="auto"/>
              <w:ind w:firstLineChars="0" w:firstLine="0"/>
              <w:jc w:val="center"/>
              <w:rPr>
                <w:rFonts w:ascii="Times New Roman" w:hAnsi="Times New Roman"/>
                <w:lang w:eastAsia="zh-CN"/>
              </w:rPr>
            </w:pPr>
          </w:p>
        </w:tc>
      </w:tr>
      <w:tr w:rsidR="00846BE1" w:rsidRPr="00846BE1" w14:paraId="02577CE6" w14:textId="77777777" w:rsidTr="00906C0D">
        <w:tc>
          <w:tcPr>
            <w:tcW w:w="780" w:type="dxa"/>
            <w:vAlign w:val="center"/>
          </w:tcPr>
          <w:p w14:paraId="4D686927"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2</w:t>
            </w:r>
          </w:p>
        </w:tc>
        <w:tc>
          <w:tcPr>
            <w:tcW w:w="1133" w:type="dxa"/>
            <w:vAlign w:val="center"/>
          </w:tcPr>
          <w:p w14:paraId="3996D98E"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物项类</w:t>
            </w:r>
          </w:p>
        </w:tc>
        <w:tc>
          <w:tcPr>
            <w:tcW w:w="2064" w:type="dxa"/>
            <w:vAlign w:val="center"/>
          </w:tcPr>
          <w:p w14:paraId="6B24F500"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直接启动运行柜</w:t>
            </w:r>
          </w:p>
        </w:tc>
        <w:tc>
          <w:tcPr>
            <w:tcW w:w="1688" w:type="dxa"/>
            <w:vAlign w:val="center"/>
          </w:tcPr>
          <w:p w14:paraId="03D7E7BB"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见技术要求</w:t>
            </w:r>
          </w:p>
        </w:tc>
        <w:tc>
          <w:tcPr>
            <w:tcW w:w="798" w:type="dxa"/>
            <w:vAlign w:val="center"/>
          </w:tcPr>
          <w:p w14:paraId="0CE1A59D"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台</w:t>
            </w:r>
          </w:p>
        </w:tc>
        <w:tc>
          <w:tcPr>
            <w:tcW w:w="1110" w:type="dxa"/>
            <w:vAlign w:val="center"/>
          </w:tcPr>
          <w:p w14:paraId="479B1FBF"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8</w:t>
            </w:r>
          </w:p>
        </w:tc>
        <w:tc>
          <w:tcPr>
            <w:tcW w:w="1252" w:type="dxa"/>
            <w:vAlign w:val="center"/>
          </w:tcPr>
          <w:p w14:paraId="251DC691" w14:textId="77777777" w:rsidR="00846BE1" w:rsidRPr="00846BE1" w:rsidRDefault="00846BE1" w:rsidP="00906C0D">
            <w:pPr>
              <w:spacing w:line="360" w:lineRule="auto"/>
              <w:ind w:firstLineChars="0" w:firstLine="0"/>
              <w:jc w:val="center"/>
              <w:rPr>
                <w:rFonts w:ascii="Times New Roman" w:hAnsi="Times New Roman"/>
                <w:lang w:eastAsia="zh-CN"/>
              </w:rPr>
            </w:pPr>
          </w:p>
        </w:tc>
      </w:tr>
      <w:tr w:rsidR="00846BE1" w:rsidRPr="00846BE1" w14:paraId="178C1D07" w14:textId="77777777" w:rsidTr="00906C0D">
        <w:tc>
          <w:tcPr>
            <w:tcW w:w="780" w:type="dxa"/>
            <w:vAlign w:val="center"/>
          </w:tcPr>
          <w:p w14:paraId="715F3D52" w14:textId="77777777" w:rsidR="00846BE1" w:rsidRPr="00846BE1" w:rsidRDefault="00846BE1" w:rsidP="00906C0D">
            <w:pPr>
              <w:spacing w:line="360" w:lineRule="auto"/>
              <w:ind w:firstLineChars="0" w:firstLine="0"/>
              <w:jc w:val="center"/>
              <w:rPr>
                <w:rFonts w:ascii="Times New Roman" w:hAnsi="Times New Roman"/>
                <w:lang w:eastAsia="zh-CN"/>
              </w:rPr>
            </w:pPr>
          </w:p>
        </w:tc>
        <w:tc>
          <w:tcPr>
            <w:tcW w:w="1133" w:type="dxa"/>
            <w:vAlign w:val="center"/>
          </w:tcPr>
          <w:p w14:paraId="6DC074B7"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物项类</w:t>
            </w:r>
          </w:p>
        </w:tc>
        <w:tc>
          <w:tcPr>
            <w:tcW w:w="2064" w:type="dxa"/>
            <w:vAlign w:val="center"/>
          </w:tcPr>
          <w:p w14:paraId="0B4A800D"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直流屏</w:t>
            </w:r>
          </w:p>
        </w:tc>
        <w:tc>
          <w:tcPr>
            <w:tcW w:w="1688" w:type="dxa"/>
            <w:vAlign w:val="center"/>
          </w:tcPr>
          <w:p w14:paraId="441F3808"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见技术要求</w:t>
            </w:r>
          </w:p>
        </w:tc>
        <w:tc>
          <w:tcPr>
            <w:tcW w:w="798" w:type="dxa"/>
            <w:vAlign w:val="center"/>
          </w:tcPr>
          <w:p w14:paraId="7CB5656B"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台</w:t>
            </w:r>
          </w:p>
        </w:tc>
        <w:tc>
          <w:tcPr>
            <w:tcW w:w="1110" w:type="dxa"/>
            <w:vAlign w:val="center"/>
          </w:tcPr>
          <w:p w14:paraId="5600A3E5"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c>
          <w:tcPr>
            <w:tcW w:w="1252" w:type="dxa"/>
            <w:vAlign w:val="center"/>
          </w:tcPr>
          <w:p w14:paraId="719C62ED" w14:textId="77777777" w:rsidR="00846BE1" w:rsidRPr="00846BE1" w:rsidRDefault="00846BE1" w:rsidP="00906C0D">
            <w:pPr>
              <w:spacing w:line="360" w:lineRule="auto"/>
              <w:ind w:firstLineChars="0" w:firstLine="0"/>
              <w:jc w:val="center"/>
              <w:rPr>
                <w:rFonts w:ascii="Times New Roman" w:hAnsi="Times New Roman"/>
                <w:lang w:eastAsia="zh-CN"/>
              </w:rPr>
            </w:pPr>
          </w:p>
        </w:tc>
      </w:tr>
      <w:tr w:rsidR="00846BE1" w:rsidRPr="00846BE1" w14:paraId="501F723E" w14:textId="77777777" w:rsidTr="00906C0D">
        <w:tc>
          <w:tcPr>
            <w:tcW w:w="780" w:type="dxa"/>
            <w:vAlign w:val="center"/>
          </w:tcPr>
          <w:p w14:paraId="754263FD"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2</w:t>
            </w:r>
          </w:p>
        </w:tc>
        <w:tc>
          <w:tcPr>
            <w:tcW w:w="1133" w:type="dxa"/>
            <w:vAlign w:val="center"/>
          </w:tcPr>
          <w:p w14:paraId="0F02E7EF"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物项类</w:t>
            </w:r>
          </w:p>
        </w:tc>
        <w:tc>
          <w:tcPr>
            <w:tcW w:w="2064" w:type="dxa"/>
            <w:vAlign w:val="center"/>
          </w:tcPr>
          <w:p w14:paraId="7D887B96"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lang w:eastAsia="zh-CN"/>
              </w:rPr>
              <w:t>备品备件及专用工具</w:t>
            </w:r>
          </w:p>
        </w:tc>
        <w:tc>
          <w:tcPr>
            <w:tcW w:w="1688" w:type="dxa"/>
            <w:vAlign w:val="center"/>
          </w:tcPr>
          <w:p w14:paraId="77FA196F"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w:t>
            </w:r>
          </w:p>
        </w:tc>
        <w:tc>
          <w:tcPr>
            <w:tcW w:w="798" w:type="dxa"/>
            <w:vAlign w:val="center"/>
          </w:tcPr>
          <w:p w14:paraId="50AE9F8C"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套</w:t>
            </w:r>
          </w:p>
        </w:tc>
        <w:tc>
          <w:tcPr>
            <w:tcW w:w="1110" w:type="dxa"/>
            <w:vAlign w:val="center"/>
          </w:tcPr>
          <w:p w14:paraId="562BB12C"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1</w:t>
            </w:r>
          </w:p>
        </w:tc>
        <w:tc>
          <w:tcPr>
            <w:tcW w:w="1252" w:type="dxa"/>
            <w:vAlign w:val="center"/>
          </w:tcPr>
          <w:p w14:paraId="6538D3BA" w14:textId="77777777" w:rsidR="00846BE1" w:rsidRPr="00846BE1" w:rsidRDefault="00846BE1" w:rsidP="00906C0D">
            <w:pPr>
              <w:spacing w:line="360" w:lineRule="auto"/>
              <w:ind w:firstLineChars="0" w:firstLine="0"/>
              <w:jc w:val="center"/>
              <w:rPr>
                <w:rFonts w:ascii="Times New Roman" w:hAnsi="Times New Roman"/>
                <w:lang w:eastAsia="zh-CN"/>
              </w:rPr>
            </w:pPr>
          </w:p>
        </w:tc>
      </w:tr>
      <w:tr w:rsidR="00846BE1" w:rsidRPr="00846BE1" w14:paraId="2CFDA258" w14:textId="77777777" w:rsidTr="00906C0D">
        <w:tc>
          <w:tcPr>
            <w:tcW w:w="780" w:type="dxa"/>
            <w:vAlign w:val="center"/>
          </w:tcPr>
          <w:p w14:paraId="616E8F09"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3</w:t>
            </w:r>
          </w:p>
        </w:tc>
        <w:tc>
          <w:tcPr>
            <w:tcW w:w="1133" w:type="dxa"/>
            <w:vAlign w:val="center"/>
          </w:tcPr>
          <w:p w14:paraId="6972364A"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服务类</w:t>
            </w:r>
          </w:p>
        </w:tc>
        <w:tc>
          <w:tcPr>
            <w:tcW w:w="2064" w:type="dxa"/>
            <w:vAlign w:val="center"/>
          </w:tcPr>
          <w:p w14:paraId="5D99B5E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压缩机启动柜</w:t>
            </w:r>
            <w:r w:rsidRPr="00846BE1">
              <w:rPr>
                <w:rFonts w:ascii="Times New Roman" w:hAnsi="Times New Roman"/>
                <w:lang w:eastAsia="zh-CN"/>
              </w:rPr>
              <w:t>现场调试、培训等工作</w:t>
            </w:r>
          </w:p>
        </w:tc>
        <w:tc>
          <w:tcPr>
            <w:tcW w:w="1688" w:type="dxa"/>
            <w:vAlign w:val="center"/>
          </w:tcPr>
          <w:p w14:paraId="6CE47D3D"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w:t>
            </w:r>
          </w:p>
        </w:tc>
        <w:tc>
          <w:tcPr>
            <w:tcW w:w="798" w:type="dxa"/>
            <w:vAlign w:val="center"/>
          </w:tcPr>
          <w:p w14:paraId="14A585F3"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套</w:t>
            </w:r>
          </w:p>
        </w:tc>
        <w:tc>
          <w:tcPr>
            <w:tcW w:w="1110" w:type="dxa"/>
            <w:vAlign w:val="center"/>
          </w:tcPr>
          <w:p w14:paraId="2D106743" w14:textId="77777777" w:rsidR="00846BE1" w:rsidRPr="00846BE1" w:rsidRDefault="00846BE1" w:rsidP="00906C0D">
            <w:pPr>
              <w:spacing w:line="360" w:lineRule="auto"/>
              <w:ind w:firstLineChars="0" w:firstLine="0"/>
              <w:jc w:val="center"/>
              <w:rPr>
                <w:rFonts w:ascii="Times New Roman" w:hAnsi="Times New Roman"/>
                <w:lang w:eastAsia="zh-CN"/>
              </w:rPr>
            </w:pPr>
            <w:r w:rsidRPr="00846BE1">
              <w:rPr>
                <w:rFonts w:ascii="Times New Roman" w:hAnsi="Times New Roman"/>
                <w:lang w:eastAsia="zh-CN"/>
              </w:rPr>
              <w:t>1</w:t>
            </w:r>
          </w:p>
        </w:tc>
        <w:tc>
          <w:tcPr>
            <w:tcW w:w="1252" w:type="dxa"/>
            <w:vAlign w:val="center"/>
          </w:tcPr>
          <w:p w14:paraId="695640B7" w14:textId="77777777" w:rsidR="00846BE1" w:rsidRPr="00846BE1" w:rsidRDefault="00846BE1" w:rsidP="00906C0D">
            <w:pPr>
              <w:spacing w:line="360" w:lineRule="auto"/>
              <w:ind w:firstLineChars="0" w:firstLine="0"/>
              <w:jc w:val="center"/>
              <w:rPr>
                <w:rFonts w:ascii="Times New Roman" w:hAnsi="Times New Roman"/>
                <w:lang w:eastAsia="zh-CN"/>
              </w:rPr>
            </w:pPr>
          </w:p>
        </w:tc>
      </w:tr>
      <w:tr w:rsidR="00846BE1" w:rsidRPr="00846BE1" w14:paraId="2724170A" w14:textId="77777777" w:rsidTr="00906C0D">
        <w:tc>
          <w:tcPr>
            <w:tcW w:w="8825" w:type="dxa"/>
            <w:gridSpan w:val="7"/>
            <w:vAlign w:val="center"/>
          </w:tcPr>
          <w:p w14:paraId="1949D919"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b/>
                <w:bCs/>
                <w:lang w:eastAsia="zh-CN"/>
              </w:rPr>
              <w:t>注：</w:t>
            </w:r>
            <w:r w:rsidRPr="00846BE1">
              <w:rPr>
                <w:rFonts w:ascii="Times New Roman" w:hAnsi="Times New Roman"/>
                <w:bCs/>
                <w:lang w:eastAsia="zh-CN"/>
              </w:rPr>
              <w:t>（</w:t>
            </w:r>
            <w:r w:rsidRPr="00846BE1">
              <w:rPr>
                <w:rFonts w:ascii="Times New Roman" w:hAnsi="Times New Roman" w:hint="eastAsia"/>
                <w:bCs/>
                <w:lang w:eastAsia="zh-CN"/>
              </w:rPr>
              <w:t>1</w:t>
            </w:r>
            <w:r w:rsidRPr="00846BE1">
              <w:rPr>
                <w:rFonts w:ascii="Times New Roman" w:hAnsi="Times New Roman" w:hint="eastAsia"/>
                <w:bCs/>
                <w:lang w:eastAsia="zh-CN"/>
              </w:rPr>
              <w:t>）</w:t>
            </w:r>
            <w:r w:rsidRPr="00846BE1">
              <w:rPr>
                <w:rFonts w:ascii="Times New Roman" w:hAnsi="Times New Roman"/>
                <w:lang w:eastAsia="zh-CN"/>
              </w:rPr>
              <w:t>本表未将所有物品和服务细节罗列，只要是为满足本技术规范书要求而需要的内容均应视为包含在本项目内。</w:t>
            </w:r>
          </w:p>
          <w:p w14:paraId="411A405D"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w:t>
            </w:r>
            <w:r w:rsidRPr="00846BE1">
              <w:rPr>
                <w:rFonts w:ascii="Times New Roman" w:hAnsi="Times New Roman" w:hint="eastAsia"/>
                <w:lang w:eastAsia="zh-CN"/>
              </w:rPr>
              <w:t>2</w:t>
            </w:r>
            <w:r w:rsidRPr="00846BE1">
              <w:rPr>
                <w:rFonts w:ascii="Times New Roman" w:hAnsi="Times New Roman" w:hint="eastAsia"/>
                <w:lang w:eastAsia="zh-CN"/>
              </w:rPr>
              <w:t>）备品备件</w:t>
            </w:r>
            <w:r w:rsidRPr="00846BE1">
              <w:rPr>
                <w:rFonts w:ascii="Times New Roman" w:hAnsi="Times New Roman"/>
                <w:lang w:eastAsia="zh-CN"/>
              </w:rPr>
              <w:t>及专用工具</w:t>
            </w:r>
            <w:r w:rsidRPr="00846BE1">
              <w:rPr>
                <w:rFonts w:ascii="Times New Roman" w:hAnsi="Times New Roman" w:hint="eastAsia"/>
                <w:lang w:eastAsia="zh-CN"/>
              </w:rPr>
              <w:t>含随机备品备件，以及压缩机启动柜可靠运行所需的备品备件及系统日常运行、检修、维护用专用工具等。</w:t>
            </w:r>
          </w:p>
        </w:tc>
      </w:tr>
    </w:tbl>
    <w:bookmarkEnd w:id="19"/>
    <w:p w14:paraId="2E9499A6" w14:textId="77777777" w:rsidR="00846BE1" w:rsidRPr="00846BE1" w:rsidRDefault="00846BE1" w:rsidP="00846BE1">
      <w:pPr>
        <w:spacing w:line="360" w:lineRule="auto"/>
        <w:ind w:firstLine="480"/>
        <w:jc w:val="both"/>
        <w:rPr>
          <w:rFonts w:ascii="Times New Roman" w:hAnsi="Times New Roman"/>
          <w:lang w:eastAsia="zh-CN"/>
        </w:rPr>
      </w:pPr>
      <w:r w:rsidRPr="00846BE1">
        <w:rPr>
          <w:rFonts w:ascii="Times New Roman" w:hAnsi="Times New Roman" w:hint="eastAsia"/>
          <w:lang w:eastAsia="zh-CN"/>
        </w:rPr>
        <w:lastRenderedPageBreak/>
        <w:t>压机启动柜</w:t>
      </w:r>
      <w:proofErr w:type="gramStart"/>
      <w:r w:rsidRPr="00846BE1">
        <w:rPr>
          <w:rFonts w:ascii="Times New Roman" w:hAnsi="Times New Roman" w:hint="eastAsia"/>
          <w:lang w:eastAsia="zh-CN"/>
        </w:rPr>
        <w:t>柜</w:t>
      </w:r>
      <w:proofErr w:type="gramEnd"/>
      <w:r w:rsidRPr="00846BE1">
        <w:rPr>
          <w:rFonts w:ascii="Times New Roman" w:hAnsi="Times New Roman" w:hint="eastAsia"/>
          <w:lang w:eastAsia="zh-CN"/>
        </w:rPr>
        <w:t>负荷为</w:t>
      </w:r>
      <w:r w:rsidRPr="00846BE1">
        <w:rPr>
          <w:rFonts w:ascii="Times New Roman" w:hAnsi="Times New Roman" w:hint="eastAsia"/>
          <w:lang w:eastAsia="zh-CN"/>
        </w:rPr>
        <w:t>12</w:t>
      </w:r>
      <w:r w:rsidRPr="00846BE1">
        <w:rPr>
          <w:rFonts w:ascii="Times New Roman" w:hAnsi="Times New Roman" w:hint="eastAsia"/>
          <w:lang w:eastAsia="zh-CN"/>
        </w:rPr>
        <w:t>台氦压缩机，压缩机相关参数详见表</w:t>
      </w:r>
      <w:r w:rsidRPr="00846BE1">
        <w:rPr>
          <w:rFonts w:ascii="Times New Roman" w:hAnsi="Times New Roman" w:hint="eastAsia"/>
          <w:lang w:eastAsia="zh-CN"/>
        </w:rPr>
        <w:t>4-1</w:t>
      </w:r>
      <w:r w:rsidRPr="00846BE1">
        <w:rPr>
          <w:rFonts w:ascii="Times New Roman" w:hAnsi="Times New Roman" w:hint="eastAsia"/>
          <w:lang w:eastAsia="zh-CN"/>
        </w:rPr>
        <w:t>。</w:t>
      </w:r>
    </w:p>
    <w:p w14:paraId="15D745EE" w14:textId="77777777" w:rsidR="00846BE1" w:rsidRPr="00846BE1" w:rsidRDefault="00846BE1" w:rsidP="00846BE1">
      <w:pPr>
        <w:spacing w:line="360" w:lineRule="auto"/>
        <w:ind w:firstLine="480"/>
        <w:jc w:val="center"/>
        <w:rPr>
          <w:rFonts w:ascii="Times New Roman" w:hAnsi="Times New Roman"/>
          <w:lang w:eastAsia="zh-CN"/>
        </w:rPr>
      </w:pPr>
      <w:r w:rsidRPr="00846BE1">
        <w:rPr>
          <w:rFonts w:ascii="Times New Roman" w:hAnsi="Times New Roman" w:hint="eastAsia"/>
          <w:lang w:eastAsia="zh-CN"/>
        </w:rPr>
        <w:t>表</w:t>
      </w:r>
      <w:r w:rsidRPr="00846BE1">
        <w:rPr>
          <w:rFonts w:ascii="Times New Roman" w:hAnsi="Times New Roman" w:hint="eastAsia"/>
          <w:lang w:eastAsia="zh-CN"/>
        </w:rPr>
        <w:t xml:space="preserve">4-1 </w:t>
      </w:r>
      <w:r w:rsidRPr="00846BE1">
        <w:rPr>
          <w:rFonts w:ascii="Times New Roman" w:hAnsi="Times New Roman" w:hint="eastAsia"/>
          <w:lang w:eastAsia="zh-CN"/>
        </w:rPr>
        <w:t>氦压缩机工艺配电需求</w:t>
      </w:r>
    </w:p>
    <w:tbl>
      <w:tblPr>
        <w:tblW w:w="10384" w:type="dxa"/>
        <w:jc w:val="center"/>
        <w:tblLook w:val="04A0" w:firstRow="1" w:lastRow="0" w:firstColumn="1" w:lastColumn="0" w:noHBand="0" w:noVBand="1"/>
      </w:tblPr>
      <w:tblGrid>
        <w:gridCol w:w="1084"/>
        <w:gridCol w:w="2400"/>
        <w:gridCol w:w="1100"/>
        <w:gridCol w:w="1666"/>
        <w:gridCol w:w="1634"/>
        <w:gridCol w:w="1316"/>
        <w:gridCol w:w="1184"/>
      </w:tblGrid>
      <w:tr w:rsidR="00846BE1" w:rsidRPr="00846BE1" w14:paraId="3041DF60" w14:textId="77777777" w:rsidTr="00906C0D">
        <w:trPr>
          <w:trHeight w:val="966"/>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A28004"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序号</w:t>
            </w:r>
          </w:p>
        </w:tc>
        <w:tc>
          <w:tcPr>
            <w:tcW w:w="2400" w:type="dxa"/>
            <w:tcBorders>
              <w:top w:val="single" w:sz="4" w:space="0" w:color="auto"/>
              <w:left w:val="single" w:sz="4" w:space="0" w:color="auto"/>
              <w:bottom w:val="single" w:sz="4" w:space="0" w:color="auto"/>
              <w:right w:val="single" w:sz="4" w:space="0" w:color="auto"/>
            </w:tcBorders>
            <w:vAlign w:val="center"/>
          </w:tcPr>
          <w:p w14:paraId="3B162160"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设备名称</w:t>
            </w:r>
          </w:p>
        </w:tc>
        <w:tc>
          <w:tcPr>
            <w:tcW w:w="1100" w:type="dxa"/>
            <w:tcBorders>
              <w:top w:val="single" w:sz="4" w:space="0" w:color="auto"/>
              <w:left w:val="single" w:sz="4" w:space="0" w:color="auto"/>
              <w:bottom w:val="single" w:sz="4" w:space="0" w:color="auto"/>
              <w:right w:val="single" w:sz="4" w:space="0" w:color="auto"/>
            </w:tcBorders>
            <w:vAlign w:val="center"/>
          </w:tcPr>
          <w:p w14:paraId="5B0B2688"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电压</w:t>
            </w:r>
          </w:p>
        </w:tc>
        <w:tc>
          <w:tcPr>
            <w:tcW w:w="1666" w:type="dxa"/>
            <w:tcBorders>
              <w:top w:val="single" w:sz="4" w:space="0" w:color="auto"/>
              <w:left w:val="single" w:sz="4" w:space="0" w:color="auto"/>
              <w:bottom w:val="single" w:sz="4" w:space="0" w:color="auto"/>
              <w:right w:val="single" w:sz="4" w:space="0" w:color="auto"/>
            </w:tcBorders>
            <w:vAlign w:val="center"/>
          </w:tcPr>
          <w:p w14:paraId="55D21442"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设备有功功率需求</w:t>
            </w:r>
            <w:r w:rsidRPr="00846BE1">
              <w:rPr>
                <w:rFonts w:ascii="Times New Roman" w:hAnsi="Times New Roman" w:hint="eastAsia"/>
                <w:b/>
                <w:bCs/>
                <w:lang w:eastAsia="zh-CN"/>
              </w:rPr>
              <w:t>(kW)</w:t>
            </w:r>
          </w:p>
        </w:tc>
        <w:tc>
          <w:tcPr>
            <w:tcW w:w="1634" w:type="dxa"/>
            <w:tcBorders>
              <w:top w:val="single" w:sz="4" w:space="0" w:color="auto"/>
              <w:left w:val="nil"/>
              <w:bottom w:val="single" w:sz="4" w:space="0" w:color="auto"/>
              <w:right w:val="single" w:sz="4" w:space="0" w:color="auto"/>
            </w:tcBorders>
            <w:vAlign w:val="center"/>
          </w:tcPr>
          <w:p w14:paraId="7760148B"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负荷具备功率因数（</w:t>
            </w:r>
            <w:r w:rsidRPr="00846BE1">
              <w:rPr>
                <w:rFonts w:ascii="Times New Roman" w:hAnsi="Times New Roman" w:hint="eastAsia"/>
                <w:b/>
                <w:bCs/>
                <w:lang w:eastAsia="zh-CN"/>
              </w:rPr>
              <w:t>&gt;cos</w:t>
            </w:r>
            <w:r w:rsidRPr="00846BE1">
              <w:rPr>
                <w:rFonts w:ascii="Times New Roman" w:hAnsi="Times New Roman" w:hint="eastAsia"/>
                <w:b/>
                <w:bCs/>
                <w:lang w:eastAsia="zh-CN"/>
              </w:rPr>
              <w:t>）</w:t>
            </w:r>
          </w:p>
        </w:tc>
        <w:tc>
          <w:tcPr>
            <w:tcW w:w="1316" w:type="dxa"/>
            <w:tcBorders>
              <w:top w:val="single" w:sz="4" w:space="0" w:color="auto"/>
              <w:left w:val="single" w:sz="4" w:space="0" w:color="auto"/>
              <w:bottom w:val="single" w:sz="4" w:space="0" w:color="auto"/>
              <w:right w:val="single" w:sz="4" w:space="0" w:color="auto"/>
            </w:tcBorders>
            <w:vAlign w:val="center"/>
          </w:tcPr>
          <w:p w14:paraId="3C012044"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负荷性质</w:t>
            </w:r>
          </w:p>
        </w:tc>
        <w:tc>
          <w:tcPr>
            <w:tcW w:w="1184" w:type="dxa"/>
            <w:tcBorders>
              <w:top w:val="single" w:sz="4" w:space="0" w:color="auto"/>
              <w:left w:val="single" w:sz="4" w:space="0" w:color="auto"/>
              <w:bottom w:val="single" w:sz="4" w:space="0" w:color="auto"/>
              <w:right w:val="single" w:sz="4" w:space="0" w:color="auto"/>
            </w:tcBorders>
            <w:vAlign w:val="center"/>
          </w:tcPr>
          <w:p w14:paraId="123FAFA4" w14:textId="77777777" w:rsidR="00846BE1" w:rsidRPr="00846BE1" w:rsidRDefault="00846BE1" w:rsidP="00906C0D">
            <w:pPr>
              <w:spacing w:line="240" w:lineRule="auto"/>
              <w:ind w:firstLineChars="0" w:firstLine="0"/>
              <w:jc w:val="center"/>
              <w:rPr>
                <w:rFonts w:ascii="Times New Roman" w:hAnsi="Times New Roman"/>
                <w:b/>
                <w:bCs/>
                <w:lang w:eastAsia="zh-CN"/>
              </w:rPr>
            </w:pPr>
            <w:r w:rsidRPr="00846BE1">
              <w:rPr>
                <w:rFonts w:ascii="Times New Roman" w:hAnsi="Times New Roman" w:hint="eastAsia"/>
                <w:b/>
                <w:bCs/>
                <w:lang w:eastAsia="zh-CN"/>
              </w:rPr>
              <w:t>工艺设备同时使用系数</w:t>
            </w:r>
          </w:p>
        </w:tc>
      </w:tr>
      <w:tr w:rsidR="00846BE1" w:rsidRPr="00846BE1" w14:paraId="0858DCC5"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6A23339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c>
          <w:tcPr>
            <w:tcW w:w="2400" w:type="dxa"/>
            <w:tcBorders>
              <w:top w:val="nil"/>
              <w:left w:val="nil"/>
              <w:bottom w:val="single" w:sz="4" w:space="0" w:color="auto"/>
              <w:right w:val="single" w:sz="4" w:space="0" w:color="auto"/>
            </w:tcBorders>
            <w:vAlign w:val="center"/>
          </w:tcPr>
          <w:p w14:paraId="637E761A"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1</w:t>
            </w:r>
          </w:p>
        </w:tc>
        <w:tc>
          <w:tcPr>
            <w:tcW w:w="1100" w:type="dxa"/>
            <w:tcBorders>
              <w:top w:val="nil"/>
              <w:left w:val="nil"/>
              <w:bottom w:val="single" w:sz="4" w:space="0" w:color="auto"/>
              <w:right w:val="single" w:sz="4" w:space="0" w:color="auto"/>
            </w:tcBorders>
            <w:vAlign w:val="center"/>
          </w:tcPr>
          <w:p w14:paraId="0585AC46"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742EB15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3E55AA5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7773FEA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37FD37F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750C7CF0"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541A237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2</w:t>
            </w:r>
          </w:p>
        </w:tc>
        <w:tc>
          <w:tcPr>
            <w:tcW w:w="2400" w:type="dxa"/>
            <w:tcBorders>
              <w:top w:val="nil"/>
              <w:left w:val="nil"/>
              <w:bottom w:val="single" w:sz="4" w:space="0" w:color="auto"/>
              <w:right w:val="single" w:sz="4" w:space="0" w:color="auto"/>
            </w:tcBorders>
            <w:vAlign w:val="center"/>
          </w:tcPr>
          <w:p w14:paraId="09CF8B63"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2</w:t>
            </w:r>
          </w:p>
        </w:tc>
        <w:tc>
          <w:tcPr>
            <w:tcW w:w="1100" w:type="dxa"/>
            <w:tcBorders>
              <w:top w:val="nil"/>
              <w:left w:val="nil"/>
              <w:bottom w:val="single" w:sz="4" w:space="0" w:color="auto"/>
              <w:right w:val="single" w:sz="4" w:space="0" w:color="auto"/>
            </w:tcBorders>
            <w:vAlign w:val="center"/>
          </w:tcPr>
          <w:p w14:paraId="7A2311C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2E6EF88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72424F00"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74DDB70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78C33D1D"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0D661137"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7B2209A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3</w:t>
            </w:r>
          </w:p>
        </w:tc>
        <w:tc>
          <w:tcPr>
            <w:tcW w:w="2400" w:type="dxa"/>
            <w:tcBorders>
              <w:top w:val="nil"/>
              <w:left w:val="nil"/>
              <w:bottom w:val="single" w:sz="4" w:space="0" w:color="auto"/>
              <w:right w:val="single" w:sz="4" w:space="0" w:color="auto"/>
            </w:tcBorders>
            <w:vAlign w:val="center"/>
          </w:tcPr>
          <w:p w14:paraId="63DA5A36"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3</w:t>
            </w:r>
          </w:p>
        </w:tc>
        <w:tc>
          <w:tcPr>
            <w:tcW w:w="1100" w:type="dxa"/>
            <w:tcBorders>
              <w:top w:val="nil"/>
              <w:left w:val="nil"/>
              <w:bottom w:val="single" w:sz="4" w:space="0" w:color="auto"/>
              <w:right w:val="single" w:sz="4" w:space="0" w:color="auto"/>
            </w:tcBorders>
            <w:vAlign w:val="center"/>
          </w:tcPr>
          <w:p w14:paraId="4AC3A92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4F3D0759"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734FB46D"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53C9A44B"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79B0C442"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3604A801"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1FAF1A90"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4</w:t>
            </w:r>
          </w:p>
        </w:tc>
        <w:tc>
          <w:tcPr>
            <w:tcW w:w="2400" w:type="dxa"/>
            <w:tcBorders>
              <w:top w:val="nil"/>
              <w:left w:val="nil"/>
              <w:bottom w:val="single" w:sz="4" w:space="0" w:color="auto"/>
              <w:right w:val="single" w:sz="4" w:space="0" w:color="auto"/>
            </w:tcBorders>
            <w:vAlign w:val="center"/>
          </w:tcPr>
          <w:p w14:paraId="1B9AC6E7"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4</w:t>
            </w:r>
          </w:p>
        </w:tc>
        <w:tc>
          <w:tcPr>
            <w:tcW w:w="1100" w:type="dxa"/>
            <w:tcBorders>
              <w:top w:val="nil"/>
              <w:left w:val="nil"/>
              <w:bottom w:val="single" w:sz="4" w:space="0" w:color="auto"/>
              <w:right w:val="single" w:sz="4" w:space="0" w:color="auto"/>
            </w:tcBorders>
            <w:vAlign w:val="center"/>
          </w:tcPr>
          <w:p w14:paraId="1BCD556D"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2F52F15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1C01800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00997C31"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1B3E09A4"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37DA6DFF"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6BAE020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5</w:t>
            </w:r>
          </w:p>
        </w:tc>
        <w:tc>
          <w:tcPr>
            <w:tcW w:w="2400" w:type="dxa"/>
            <w:tcBorders>
              <w:top w:val="nil"/>
              <w:left w:val="nil"/>
              <w:bottom w:val="single" w:sz="4" w:space="0" w:color="auto"/>
              <w:right w:val="single" w:sz="4" w:space="0" w:color="auto"/>
            </w:tcBorders>
            <w:vAlign w:val="center"/>
          </w:tcPr>
          <w:p w14:paraId="0D905F46"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5</w:t>
            </w:r>
          </w:p>
        </w:tc>
        <w:tc>
          <w:tcPr>
            <w:tcW w:w="1100" w:type="dxa"/>
            <w:tcBorders>
              <w:top w:val="nil"/>
              <w:left w:val="nil"/>
              <w:bottom w:val="single" w:sz="4" w:space="0" w:color="auto"/>
              <w:right w:val="single" w:sz="4" w:space="0" w:color="auto"/>
            </w:tcBorders>
            <w:vAlign w:val="center"/>
          </w:tcPr>
          <w:p w14:paraId="76A3B1C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00E92094"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0A93813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57D1F932"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2D51D80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136CD74F"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51BAB27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6</w:t>
            </w:r>
          </w:p>
        </w:tc>
        <w:tc>
          <w:tcPr>
            <w:tcW w:w="2400" w:type="dxa"/>
            <w:tcBorders>
              <w:top w:val="nil"/>
              <w:left w:val="nil"/>
              <w:bottom w:val="single" w:sz="4" w:space="0" w:color="auto"/>
              <w:right w:val="single" w:sz="4" w:space="0" w:color="auto"/>
            </w:tcBorders>
            <w:vAlign w:val="center"/>
          </w:tcPr>
          <w:p w14:paraId="025D6F7A"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6</w:t>
            </w:r>
          </w:p>
        </w:tc>
        <w:tc>
          <w:tcPr>
            <w:tcW w:w="1100" w:type="dxa"/>
            <w:tcBorders>
              <w:top w:val="nil"/>
              <w:left w:val="nil"/>
              <w:bottom w:val="single" w:sz="4" w:space="0" w:color="auto"/>
              <w:right w:val="single" w:sz="4" w:space="0" w:color="auto"/>
            </w:tcBorders>
            <w:vAlign w:val="center"/>
          </w:tcPr>
          <w:p w14:paraId="558A528B"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368D7351"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6B8DCC94"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39EE480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054DC43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2B7ACBF3"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518CB210"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7</w:t>
            </w:r>
          </w:p>
        </w:tc>
        <w:tc>
          <w:tcPr>
            <w:tcW w:w="2400" w:type="dxa"/>
            <w:tcBorders>
              <w:top w:val="nil"/>
              <w:left w:val="nil"/>
              <w:bottom w:val="single" w:sz="4" w:space="0" w:color="auto"/>
              <w:right w:val="single" w:sz="4" w:space="0" w:color="auto"/>
            </w:tcBorders>
            <w:vAlign w:val="center"/>
          </w:tcPr>
          <w:p w14:paraId="1D97EAC7"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7</w:t>
            </w:r>
          </w:p>
        </w:tc>
        <w:tc>
          <w:tcPr>
            <w:tcW w:w="1100" w:type="dxa"/>
            <w:tcBorders>
              <w:top w:val="nil"/>
              <w:left w:val="nil"/>
              <w:bottom w:val="single" w:sz="4" w:space="0" w:color="auto"/>
              <w:right w:val="single" w:sz="4" w:space="0" w:color="auto"/>
            </w:tcBorders>
            <w:vAlign w:val="center"/>
          </w:tcPr>
          <w:p w14:paraId="68169B66"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4654805B"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32CCF6E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7C28DF92"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4715D43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4D1D8F02"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20EEE2D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8</w:t>
            </w:r>
          </w:p>
        </w:tc>
        <w:tc>
          <w:tcPr>
            <w:tcW w:w="2400" w:type="dxa"/>
            <w:tcBorders>
              <w:top w:val="nil"/>
              <w:left w:val="nil"/>
              <w:bottom w:val="single" w:sz="4" w:space="0" w:color="auto"/>
              <w:right w:val="single" w:sz="4" w:space="0" w:color="auto"/>
            </w:tcBorders>
            <w:vAlign w:val="center"/>
          </w:tcPr>
          <w:p w14:paraId="07807F50"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低压机氦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8</w:t>
            </w:r>
          </w:p>
        </w:tc>
        <w:tc>
          <w:tcPr>
            <w:tcW w:w="1100" w:type="dxa"/>
            <w:tcBorders>
              <w:top w:val="nil"/>
              <w:left w:val="nil"/>
              <w:bottom w:val="single" w:sz="4" w:space="0" w:color="auto"/>
              <w:right w:val="single" w:sz="4" w:space="0" w:color="auto"/>
            </w:tcBorders>
            <w:vAlign w:val="center"/>
          </w:tcPr>
          <w:p w14:paraId="67A0DE8D"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2186B3CC"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1145</w:t>
            </w:r>
          </w:p>
        </w:tc>
        <w:tc>
          <w:tcPr>
            <w:tcW w:w="1634" w:type="dxa"/>
            <w:tcBorders>
              <w:top w:val="nil"/>
              <w:left w:val="nil"/>
              <w:bottom w:val="single" w:sz="4" w:space="0" w:color="auto"/>
              <w:right w:val="single" w:sz="4" w:space="0" w:color="auto"/>
            </w:tcBorders>
            <w:vAlign w:val="center"/>
          </w:tcPr>
          <w:p w14:paraId="47AC542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0.86</w:t>
            </w:r>
          </w:p>
        </w:tc>
        <w:tc>
          <w:tcPr>
            <w:tcW w:w="1316" w:type="dxa"/>
            <w:tcBorders>
              <w:top w:val="nil"/>
              <w:left w:val="nil"/>
              <w:bottom w:val="single" w:sz="4" w:space="0" w:color="auto"/>
              <w:right w:val="single" w:sz="4" w:space="0" w:color="auto"/>
            </w:tcBorders>
            <w:vAlign w:val="center"/>
          </w:tcPr>
          <w:p w14:paraId="39253B1A"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6459339A"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018119E1"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0204276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9</w:t>
            </w:r>
          </w:p>
        </w:tc>
        <w:tc>
          <w:tcPr>
            <w:tcW w:w="2400" w:type="dxa"/>
            <w:tcBorders>
              <w:top w:val="nil"/>
              <w:left w:val="nil"/>
              <w:bottom w:val="single" w:sz="4" w:space="0" w:color="auto"/>
              <w:right w:val="single" w:sz="4" w:space="0" w:color="auto"/>
            </w:tcBorders>
            <w:vAlign w:val="center"/>
          </w:tcPr>
          <w:p w14:paraId="7469696B"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高压机氦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1</w:t>
            </w:r>
          </w:p>
        </w:tc>
        <w:tc>
          <w:tcPr>
            <w:tcW w:w="1100" w:type="dxa"/>
            <w:tcBorders>
              <w:top w:val="nil"/>
              <w:left w:val="nil"/>
              <w:bottom w:val="single" w:sz="4" w:space="0" w:color="auto"/>
              <w:right w:val="single" w:sz="4" w:space="0" w:color="auto"/>
            </w:tcBorders>
            <w:vAlign w:val="center"/>
          </w:tcPr>
          <w:p w14:paraId="0AFE3280"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54E4100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2450</w:t>
            </w:r>
          </w:p>
        </w:tc>
        <w:tc>
          <w:tcPr>
            <w:tcW w:w="1634" w:type="dxa"/>
            <w:tcBorders>
              <w:top w:val="nil"/>
              <w:left w:val="nil"/>
              <w:bottom w:val="single" w:sz="4" w:space="0" w:color="auto"/>
              <w:right w:val="single" w:sz="4" w:space="0" w:color="auto"/>
            </w:tcBorders>
            <w:vAlign w:val="center"/>
          </w:tcPr>
          <w:p w14:paraId="4C478082"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0.9</w:t>
            </w:r>
          </w:p>
        </w:tc>
        <w:tc>
          <w:tcPr>
            <w:tcW w:w="1316" w:type="dxa"/>
            <w:tcBorders>
              <w:top w:val="nil"/>
              <w:left w:val="nil"/>
              <w:bottom w:val="single" w:sz="4" w:space="0" w:color="auto"/>
              <w:right w:val="single" w:sz="4" w:space="0" w:color="auto"/>
            </w:tcBorders>
            <w:vAlign w:val="center"/>
          </w:tcPr>
          <w:p w14:paraId="6E19DC42"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7123B26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0FD0F0F4"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50CA803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w:t>
            </w:r>
          </w:p>
        </w:tc>
        <w:tc>
          <w:tcPr>
            <w:tcW w:w="2400" w:type="dxa"/>
            <w:tcBorders>
              <w:top w:val="nil"/>
              <w:left w:val="nil"/>
              <w:bottom w:val="single" w:sz="4" w:space="0" w:color="auto"/>
              <w:right w:val="single" w:sz="4" w:space="0" w:color="auto"/>
            </w:tcBorders>
            <w:vAlign w:val="center"/>
          </w:tcPr>
          <w:p w14:paraId="03A58FA8"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高压机氦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2</w:t>
            </w:r>
          </w:p>
        </w:tc>
        <w:tc>
          <w:tcPr>
            <w:tcW w:w="1100" w:type="dxa"/>
            <w:tcBorders>
              <w:top w:val="nil"/>
              <w:left w:val="nil"/>
              <w:bottom w:val="single" w:sz="4" w:space="0" w:color="auto"/>
              <w:right w:val="single" w:sz="4" w:space="0" w:color="auto"/>
            </w:tcBorders>
            <w:vAlign w:val="center"/>
          </w:tcPr>
          <w:p w14:paraId="0184DE8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615980E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2450</w:t>
            </w:r>
          </w:p>
        </w:tc>
        <w:tc>
          <w:tcPr>
            <w:tcW w:w="1634" w:type="dxa"/>
            <w:tcBorders>
              <w:top w:val="nil"/>
              <w:left w:val="nil"/>
              <w:bottom w:val="single" w:sz="4" w:space="0" w:color="auto"/>
              <w:right w:val="single" w:sz="4" w:space="0" w:color="auto"/>
            </w:tcBorders>
            <w:vAlign w:val="center"/>
          </w:tcPr>
          <w:p w14:paraId="41B265D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0.9</w:t>
            </w:r>
          </w:p>
        </w:tc>
        <w:tc>
          <w:tcPr>
            <w:tcW w:w="1316" w:type="dxa"/>
            <w:tcBorders>
              <w:top w:val="nil"/>
              <w:left w:val="nil"/>
              <w:bottom w:val="single" w:sz="4" w:space="0" w:color="auto"/>
              <w:right w:val="single" w:sz="4" w:space="0" w:color="auto"/>
            </w:tcBorders>
            <w:vAlign w:val="center"/>
          </w:tcPr>
          <w:p w14:paraId="73FB066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0031C14A"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2666462F"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5DB8758A"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11</w:t>
            </w:r>
          </w:p>
        </w:tc>
        <w:tc>
          <w:tcPr>
            <w:tcW w:w="2400" w:type="dxa"/>
            <w:tcBorders>
              <w:top w:val="nil"/>
              <w:left w:val="nil"/>
              <w:bottom w:val="single" w:sz="4" w:space="0" w:color="auto"/>
              <w:right w:val="single" w:sz="4" w:space="0" w:color="auto"/>
            </w:tcBorders>
            <w:vAlign w:val="center"/>
          </w:tcPr>
          <w:p w14:paraId="0882207C"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高压机氦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3</w:t>
            </w:r>
          </w:p>
        </w:tc>
        <w:tc>
          <w:tcPr>
            <w:tcW w:w="1100" w:type="dxa"/>
            <w:tcBorders>
              <w:top w:val="nil"/>
              <w:left w:val="nil"/>
              <w:bottom w:val="single" w:sz="4" w:space="0" w:color="auto"/>
              <w:right w:val="single" w:sz="4" w:space="0" w:color="auto"/>
            </w:tcBorders>
            <w:vAlign w:val="center"/>
          </w:tcPr>
          <w:p w14:paraId="0324E993"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3A216C8B"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2450</w:t>
            </w:r>
          </w:p>
        </w:tc>
        <w:tc>
          <w:tcPr>
            <w:tcW w:w="1634" w:type="dxa"/>
            <w:tcBorders>
              <w:top w:val="nil"/>
              <w:left w:val="nil"/>
              <w:bottom w:val="single" w:sz="4" w:space="0" w:color="auto"/>
              <w:right w:val="single" w:sz="4" w:space="0" w:color="auto"/>
            </w:tcBorders>
            <w:vAlign w:val="center"/>
          </w:tcPr>
          <w:p w14:paraId="2F4DD68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0.9</w:t>
            </w:r>
          </w:p>
        </w:tc>
        <w:tc>
          <w:tcPr>
            <w:tcW w:w="1316" w:type="dxa"/>
            <w:tcBorders>
              <w:top w:val="nil"/>
              <w:left w:val="nil"/>
              <w:bottom w:val="single" w:sz="4" w:space="0" w:color="auto"/>
              <w:right w:val="single" w:sz="4" w:space="0" w:color="auto"/>
            </w:tcBorders>
            <w:vAlign w:val="center"/>
          </w:tcPr>
          <w:p w14:paraId="582CF00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4F024D8F"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r w:rsidR="00846BE1" w:rsidRPr="00846BE1" w14:paraId="315E94E9" w14:textId="77777777" w:rsidTr="00906C0D">
        <w:trPr>
          <w:trHeight w:val="270"/>
          <w:jc w:val="center"/>
        </w:trPr>
        <w:tc>
          <w:tcPr>
            <w:tcW w:w="1084" w:type="dxa"/>
            <w:tcBorders>
              <w:top w:val="nil"/>
              <w:left w:val="single" w:sz="4" w:space="0" w:color="auto"/>
              <w:bottom w:val="single" w:sz="4" w:space="0" w:color="auto"/>
              <w:right w:val="single" w:sz="4" w:space="0" w:color="auto"/>
            </w:tcBorders>
            <w:vAlign w:val="center"/>
          </w:tcPr>
          <w:p w14:paraId="3C9F4DBE"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12</w:t>
            </w:r>
          </w:p>
        </w:tc>
        <w:tc>
          <w:tcPr>
            <w:tcW w:w="2400" w:type="dxa"/>
            <w:tcBorders>
              <w:top w:val="nil"/>
              <w:left w:val="nil"/>
              <w:bottom w:val="single" w:sz="4" w:space="0" w:color="auto"/>
              <w:right w:val="single" w:sz="4" w:space="0" w:color="auto"/>
            </w:tcBorders>
            <w:vAlign w:val="center"/>
          </w:tcPr>
          <w:p w14:paraId="4676559A" w14:textId="77777777" w:rsidR="00846BE1" w:rsidRPr="00846BE1" w:rsidRDefault="00846BE1" w:rsidP="00906C0D">
            <w:pPr>
              <w:spacing w:line="240" w:lineRule="auto"/>
              <w:ind w:firstLineChars="0" w:firstLine="0"/>
              <w:jc w:val="center"/>
              <w:rPr>
                <w:rFonts w:ascii="Times New Roman" w:hAnsi="Times New Roman"/>
                <w:lang w:eastAsia="zh-CN"/>
              </w:rPr>
            </w:pPr>
            <w:proofErr w:type="gramStart"/>
            <w:r w:rsidRPr="00846BE1">
              <w:rPr>
                <w:rFonts w:ascii="Times New Roman" w:hAnsi="Times New Roman" w:hint="eastAsia"/>
                <w:lang w:eastAsia="zh-CN"/>
              </w:rPr>
              <w:t>高压机氦</w:t>
            </w:r>
            <w:proofErr w:type="gramEnd"/>
            <w:r w:rsidRPr="00846BE1">
              <w:rPr>
                <w:rFonts w:ascii="Times New Roman" w:hAnsi="Times New Roman" w:hint="eastAsia"/>
                <w:lang w:eastAsia="zh-CN"/>
              </w:rPr>
              <w:t>压缩机</w:t>
            </w:r>
            <w:r w:rsidRPr="00846BE1">
              <w:rPr>
                <w:rFonts w:ascii="Times New Roman" w:hAnsi="Times New Roman" w:hint="eastAsia"/>
                <w:lang w:eastAsia="zh-CN"/>
              </w:rPr>
              <w:t>4</w:t>
            </w:r>
          </w:p>
        </w:tc>
        <w:tc>
          <w:tcPr>
            <w:tcW w:w="1100" w:type="dxa"/>
            <w:tcBorders>
              <w:top w:val="nil"/>
              <w:left w:val="nil"/>
              <w:bottom w:val="single" w:sz="4" w:space="0" w:color="auto"/>
              <w:right w:val="single" w:sz="4" w:space="0" w:color="auto"/>
            </w:tcBorders>
            <w:vAlign w:val="center"/>
          </w:tcPr>
          <w:p w14:paraId="44BEDE25"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10kV</w:t>
            </w:r>
          </w:p>
        </w:tc>
        <w:tc>
          <w:tcPr>
            <w:tcW w:w="1666" w:type="dxa"/>
            <w:tcBorders>
              <w:top w:val="nil"/>
              <w:left w:val="nil"/>
              <w:bottom w:val="single" w:sz="4" w:space="0" w:color="auto"/>
              <w:right w:val="single" w:sz="4" w:space="0" w:color="auto"/>
            </w:tcBorders>
            <w:vAlign w:val="center"/>
          </w:tcPr>
          <w:p w14:paraId="695D0C2D"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2450</w:t>
            </w:r>
          </w:p>
        </w:tc>
        <w:tc>
          <w:tcPr>
            <w:tcW w:w="1634" w:type="dxa"/>
            <w:tcBorders>
              <w:top w:val="nil"/>
              <w:left w:val="nil"/>
              <w:bottom w:val="single" w:sz="4" w:space="0" w:color="auto"/>
              <w:right w:val="single" w:sz="4" w:space="0" w:color="auto"/>
            </w:tcBorders>
            <w:vAlign w:val="center"/>
          </w:tcPr>
          <w:p w14:paraId="31A91947"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0.9</w:t>
            </w:r>
          </w:p>
        </w:tc>
        <w:tc>
          <w:tcPr>
            <w:tcW w:w="1316" w:type="dxa"/>
            <w:tcBorders>
              <w:top w:val="nil"/>
              <w:left w:val="nil"/>
              <w:bottom w:val="single" w:sz="4" w:space="0" w:color="auto"/>
              <w:right w:val="single" w:sz="4" w:space="0" w:color="auto"/>
            </w:tcBorders>
            <w:vAlign w:val="center"/>
          </w:tcPr>
          <w:p w14:paraId="3F3B8718"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电机</w:t>
            </w:r>
          </w:p>
        </w:tc>
        <w:tc>
          <w:tcPr>
            <w:tcW w:w="1184" w:type="dxa"/>
            <w:tcBorders>
              <w:top w:val="nil"/>
              <w:left w:val="nil"/>
              <w:bottom w:val="single" w:sz="4" w:space="0" w:color="auto"/>
              <w:right w:val="single" w:sz="4" w:space="0" w:color="auto"/>
            </w:tcBorders>
            <w:vAlign w:val="center"/>
          </w:tcPr>
          <w:p w14:paraId="69BA7670" w14:textId="77777777" w:rsidR="00846BE1" w:rsidRPr="00846BE1" w:rsidRDefault="00846BE1" w:rsidP="00906C0D">
            <w:pPr>
              <w:spacing w:line="240" w:lineRule="auto"/>
              <w:ind w:firstLineChars="0" w:firstLine="0"/>
              <w:jc w:val="center"/>
              <w:rPr>
                <w:rFonts w:ascii="Times New Roman" w:hAnsi="Times New Roman"/>
                <w:lang w:eastAsia="zh-CN"/>
              </w:rPr>
            </w:pPr>
            <w:r w:rsidRPr="00846BE1">
              <w:rPr>
                <w:rFonts w:ascii="Times New Roman" w:hAnsi="Times New Roman" w:hint="eastAsia"/>
                <w:lang w:eastAsia="zh-CN"/>
              </w:rPr>
              <w:t>1</w:t>
            </w:r>
          </w:p>
        </w:tc>
      </w:tr>
    </w:tbl>
    <w:p w14:paraId="1483698B" w14:textId="10EB4C70" w:rsidR="00846BE1" w:rsidRPr="00846BE1" w:rsidRDefault="00846BE1" w:rsidP="00846BE1">
      <w:pPr>
        <w:pStyle w:val="2"/>
        <w:spacing w:line="360" w:lineRule="auto"/>
        <w:ind w:firstLine="800"/>
        <w:rPr>
          <w:rFonts w:ascii="Times New Roman" w:hAnsi="Times New Roman" w:cs="Times New Roman"/>
          <w:color w:val="auto"/>
        </w:rPr>
      </w:pPr>
      <w:bookmarkStart w:id="20" w:name="_Toc219187539"/>
      <w:bookmarkStart w:id="21" w:name="_Toc21027"/>
      <w:bookmarkStart w:id="22" w:name="_Toc26672"/>
      <w:r>
        <w:rPr>
          <w:rFonts w:ascii="Times New Roman" w:hAnsi="Times New Roman" w:cs="Times New Roman" w:hint="eastAsia"/>
          <w:color w:val="auto"/>
          <w:lang w:eastAsia="zh-CN"/>
        </w:rPr>
        <w:t>3</w:t>
      </w:r>
      <w:r w:rsidRPr="00846BE1">
        <w:rPr>
          <w:rFonts w:ascii="Times New Roman" w:hAnsi="Times New Roman" w:cs="Times New Roman"/>
          <w:color w:val="auto"/>
        </w:rPr>
        <w:t xml:space="preserve">.2 </w:t>
      </w:r>
      <w:proofErr w:type="spellStart"/>
      <w:r w:rsidRPr="00846BE1">
        <w:rPr>
          <w:rFonts w:ascii="Times New Roman" w:hAnsi="Times New Roman" w:cs="Times New Roman"/>
          <w:color w:val="auto"/>
        </w:rPr>
        <w:t>甲供条件</w:t>
      </w:r>
      <w:bookmarkEnd w:id="20"/>
      <w:bookmarkEnd w:id="21"/>
      <w:bookmarkEnd w:id="22"/>
      <w:proofErr w:type="spellEnd"/>
    </w:p>
    <w:p w14:paraId="1074A422" w14:textId="77777777" w:rsidR="00846BE1" w:rsidRPr="00846BE1" w:rsidRDefault="00846BE1" w:rsidP="00846BE1">
      <w:pPr>
        <w:spacing w:line="360" w:lineRule="auto"/>
        <w:ind w:firstLine="480"/>
        <w:jc w:val="both"/>
        <w:rPr>
          <w:rFonts w:ascii="Times New Roman" w:hAnsi="Times New Roman"/>
          <w:lang w:eastAsia="zh-CN"/>
        </w:rPr>
      </w:pPr>
      <w:r w:rsidRPr="00846BE1">
        <w:rPr>
          <w:rFonts w:ascii="Times New Roman" w:hAnsi="Times New Roman" w:hint="eastAsia"/>
          <w:lang w:eastAsia="zh-CN"/>
        </w:rPr>
        <w:t>1</w:t>
      </w:r>
      <w:r w:rsidRPr="00846BE1">
        <w:rPr>
          <w:rFonts w:ascii="Times New Roman" w:hAnsi="Times New Roman" w:hint="eastAsia"/>
          <w:lang w:eastAsia="zh-CN"/>
        </w:rPr>
        <w:t>、</w:t>
      </w:r>
      <w:r w:rsidRPr="00846BE1">
        <w:rPr>
          <w:rFonts w:ascii="Times New Roman" w:hAnsi="Times New Roman"/>
          <w:lang w:eastAsia="zh-CN"/>
        </w:rPr>
        <w:t>甲方提供设备用电：</w:t>
      </w:r>
      <w:r w:rsidRPr="00846BE1">
        <w:rPr>
          <w:rFonts w:ascii="Times New Roman" w:hAnsi="Times New Roman"/>
          <w:lang w:eastAsia="zh-CN"/>
        </w:rPr>
        <w:t>10kV±7%</w:t>
      </w:r>
      <w:r w:rsidRPr="00846BE1">
        <w:rPr>
          <w:rFonts w:ascii="Times New Roman" w:hAnsi="Times New Roman"/>
          <w:lang w:eastAsia="zh-CN"/>
        </w:rPr>
        <w:t>，</w:t>
      </w:r>
      <w:r w:rsidRPr="00846BE1">
        <w:rPr>
          <w:rFonts w:ascii="Times New Roman" w:hAnsi="Times New Roman"/>
          <w:lang w:eastAsia="zh-CN"/>
        </w:rPr>
        <w:t>50±0.5Hz</w:t>
      </w:r>
      <w:r w:rsidRPr="00846BE1">
        <w:rPr>
          <w:rFonts w:ascii="Times New Roman" w:hAnsi="Times New Roman"/>
          <w:lang w:eastAsia="zh-CN"/>
        </w:rPr>
        <w:t>，</w:t>
      </w:r>
      <w:r w:rsidRPr="00846BE1">
        <w:rPr>
          <w:rFonts w:ascii="Times New Roman" w:hAnsi="Times New Roman" w:hint="eastAsia"/>
          <w:lang w:eastAsia="zh-CN"/>
        </w:rPr>
        <w:t>1896</w:t>
      </w:r>
      <w:r w:rsidRPr="00846BE1">
        <w:rPr>
          <w:rFonts w:ascii="Times New Roman" w:hAnsi="Times New Roman"/>
          <w:lang w:eastAsia="zh-CN"/>
        </w:rPr>
        <w:t>0kW</w:t>
      </w:r>
      <w:r w:rsidRPr="00846BE1">
        <w:rPr>
          <w:rFonts w:ascii="Times New Roman" w:hAnsi="Times New Roman"/>
          <w:lang w:eastAsia="zh-CN"/>
        </w:rPr>
        <w:t>；（</w:t>
      </w:r>
      <w:r w:rsidRPr="00846BE1">
        <w:rPr>
          <w:rFonts w:ascii="Times New Roman" w:hAnsi="Times New Roman" w:hint="eastAsia"/>
          <w:lang w:eastAsia="zh-CN"/>
        </w:rPr>
        <w:t>甲方负责配电到乙方启动柜进线端、每台启动柜配置了相对应的高压开关柜</w:t>
      </w:r>
      <w:r w:rsidRPr="00846BE1">
        <w:rPr>
          <w:rFonts w:ascii="Times New Roman" w:hAnsi="Times New Roman"/>
          <w:lang w:eastAsia="zh-CN"/>
        </w:rPr>
        <w:t>）。</w:t>
      </w:r>
    </w:p>
    <w:p w14:paraId="65C96D63" w14:textId="77777777" w:rsidR="00846BE1" w:rsidRPr="00846BE1" w:rsidRDefault="00846BE1" w:rsidP="00846BE1">
      <w:pPr>
        <w:spacing w:line="360" w:lineRule="auto"/>
        <w:ind w:firstLine="480"/>
        <w:rPr>
          <w:rFonts w:ascii="Times New Roman" w:hAnsi="Times New Roman"/>
          <w:lang w:eastAsia="zh-CN"/>
        </w:rPr>
      </w:pPr>
      <w:r w:rsidRPr="00846BE1">
        <w:rPr>
          <w:rFonts w:ascii="Times New Roman" w:hAnsi="Times New Roman" w:hint="eastAsia"/>
          <w:lang w:eastAsia="zh-CN"/>
        </w:rPr>
        <w:t>2</w:t>
      </w:r>
      <w:r w:rsidRPr="00846BE1">
        <w:rPr>
          <w:rFonts w:ascii="Times New Roman" w:hAnsi="Times New Roman" w:hint="eastAsia"/>
          <w:lang w:eastAsia="zh-CN"/>
        </w:rPr>
        <w:t>、甲方负责高压启动</w:t>
      </w:r>
      <w:proofErr w:type="gramStart"/>
      <w:r w:rsidRPr="00846BE1">
        <w:rPr>
          <w:rFonts w:ascii="Times New Roman" w:hAnsi="Times New Roman" w:hint="eastAsia"/>
          <w:lang w:eastAsia="zh-CN"/>
        </w:rPr>
        <w:t>柜设备</w:t>
      </w:r>
      <w:proofErr w:type="gramEnd"/>
      <w:r w:rsidRPr="00846BE1">
        <w:rPr>
          <w:rFonts w:ascii="Times New Roman" w:hAnsi="Times New Roman" w:hint="eastAsia"/>
          <w:lang w:eastAsia="zh-CN"/>
        </w:rPr>
        <w:t>现场就位、安装、固定；</w:t>
      </w:r>
      <w:r w:rsidRPr="00846BE1">
        <w:rPr>
          <w:rFonts w:ascii="Times New Roman" w:hAnsi="Times New Roman"/>
          <w:lang w:eastAsia="zh-CN"/>
        </w:rPr>
        <w:t>线缆、桥架、支架</w:t>
      </w:r>
      <w:r w:rsidRPr="00846BE1">
        <w:rPr>
          <w:rFonts w:ascii="Times New Roman" w:hAnsi="Times New Roman" w:hint="eastAsia"/>
          <w:lang w:eastAsia="zh-CN"/>
        </w:rPr>
        <w:t>铺设安装</w:t>
      </w:r>
      <w:r w:rsidRPr="00846BE1">
        <w:rPr>
          <w:rFonts w:ascii="Times New Roman" w:hAnsi="Times New Roman"/>
          <w:lang w:eastAsia="zh-CN"/>
        </w:rPr>
        <w:t>。</w:t>
      </w:r>
    </w:p>
    <w:p w14:paraId="7B766247" w14:textId="77777777" w:rsidR="00846BE1" w:rsidRPr="00846BE1" w:rsidRDefault="00846BE1" w:rsidP="00846BE1">
      <w:pPr>
        <w:spacing w:line="360" w:lineRule="auto"/>
        <w:ind w:firstLineChars="0" w:firstLine="0"/>
        <w:rPr>
          <w:rFonts w:ascii="Times New Roman" w:hAnsi="Times New Roman"/>
          <w:lang w:eastAsia="zh-CN"/>
        </w:rPr>
      </w:pPr>
    </w:p>
    <w:p w14:paraId="07A52C8A" w14:textId="089E99D9" w:rsidR="00846BE1" w:rsidRPr="00846BE1" w:rsidRDefault="00846BE1" w:rsidP="00846BE1">
      <w:pPr>
        <w:pStyle w:val="2"/>
        <w:spacing w:line="360" w:lineRule="auto"/>
        <w:ind w:firstLine="800"/>
        <w:rPr>
          <w:rFonts w:ascii="Times New Roman" w:hAnsi="Times New Roman" w:cs="Times New Roman"/>
          <w:color w:val="auto"/>
          <w:lang w:eastAsia="zh-CN"/>
        </w:rPr>
      </w:pPr>
      <w:bookmarkStart w:id="23" w:name="_Toc14496"/>
      <w:bookmarkStart w:id="24" w:name="_Toc219187540"/>
      <w:r>
        <w:rPr>
          <w:rStyle w:val="20"/>
          <w:rFonts w:ascii="Times New Roman" w:hAnsi="Times New Roman" w:cs="Times New Roman" w:hint="eastAsia"/>
          <w:b/>
          <w:color w:val="auto"/>
          <w:lang w:eastAsia="zh-CN"/>
        </w:rPr>
        <w:t>3</w:t>
      </w:r>
      <w:r w:rsidRPr="00846BE1">
        <w:rPr>
          <w:rStyle w:val="20"/>
          <w:rFonts w:ascii="Times New Roman" w:hAnsi="Times New Roman" w:cs="Times New Roman"/>
          <w:b/>
          <w:color w:val="auto"/>
          <w:lang w:eastAsia="zh-CN"/>
        </w:rPr>
        <w:t xml:space="preserve">.3 </w:t>
      </w:r>
      <w:r w:rsidRPr="00846BE1">
        <w:rPr>
          <w:rStyle w:val="20"/>
          <w:rFonts w:ascii="Times New Roman" w:hAnsi="Times New Roman" w:cs="Times New Roman"/>
          <w:b/>
          <w:color w:val="auto"/>
          <w:lang w:eastAsia="zh-CN"/>
        </w:rPr>
        <w:t>工作环境条</w:t>
      </w:r>
      <w:r w:rsidRPr="00846BE1">
        <w:rPr>
          <w:rFonts w:ascii="Times New Roman" w:hAnsi="Times New Roman" w:cs="Times New Roman"/>
          <w:color w:val="auto"/>
          <w:lang w:eastAsia="zh-CN"/>
        </w:rPr>
        <w:t>件</w:t>
      </w:r>
      <w:bookmarkEnd w:id="23"/>
      <w:bookmarkEnd w:id="24"/>
    </w:p>
    <w:p w14:paraId="66AA6F97" w14:textId="77777777" w:rsidR="00846BE1" w:rsidRPr="00846BE1" w:rsidRDefault="00846BE1" w:rsidP="00846BE1">
      <w:pPr>
        <w:spacing w:line="360" w:lineRule="auto"/>
        <w:ind w:firstLine="480"/>
        <w:rPr>
          <w:rFonts w:ascii="Times New Roman" w:hAnsi="Times New Roman"/>
          <w:lang w:eastAsia="zh-CN"/>
        </w:rPr>
      </w:pPr>
      <w:r w:rsidRPr="00846BE1">
        <w:rPr>
          <w:rFonts w:ascii="Times New Roman" w:hAnsi="Times New Roman"/>
          <w:lang w:eastAsia="zh-CN"/>
        </w:rPr>
        <w:t>工作地点：安徽省合肥市庐阳区室外区域，海拔</w:t>
      </w:r>
      <w:r w:rsidRPr="00846BE1">
        <w:rPr>
          <w:rFonts w:ascii="Times New Roman" w:hAnsi="Times New Roman"/>
          <w:lang w:eastAsia="zh-CN"/>
        </w:rPr>
        <w:t>36 m</w:t>
      </w:r>
      <w:r w:rsidRPr="00846BE1">
        <w:rPr>
          <w:rFonts w:ascii="Times New Roman" w:hAnsi="Times New Roman"/>
          <w:lang w:eastAsia="zh-CN"/>
        </w:rPr>
        <w:t>。</w:t>
      </w:r>
    </w:p>
    <w:p w14:paraId="3387DC4E" w14:textId="77777777" w:rsidR="00846BE1" w:rsidRPr="00846BE1" w:rsidRDefault="00846BE1" w:rsidP="00846BE1">
      <w:pPr>
        <w:numPr>
          <w:ilvl w:val="0"/>
          <w:numId w:val="1"/>
        </w:numPr>
        <w:spacing w:line="360" w:lineRule="auto"/>
        <w:ind w:firstLine="480"/>
        <w:jc w:val="both"/>
        <w:rPr>
          <w:lang w:eastAsia="zh-CN"/>
        </w:rPr>
      </w:pPr>
      <w:r w:rsidRPr="00846BE1">
        <w:rPr>
          <w:rFonts w:hint="eastAsia"/>
          <w:lang w:eastAsia="zh-CN"/>
        </w:rPr>
        <w:t>运行环境</w:t>
      </w:r>
    </w:p>
    <w:p w14:paraId="7E1B7E1D" w14:textId="77777777" w:rsidR="00846BE1" w:rsidRPr="00846BE1" w:rsidRDefault="00846BE1" w:rsidP="00846BE1">
      <w:pPr>
        <w:numPr>
          <w:ilvl w:val="0"/>
          <w:numId w:val="2"/>
        </w:numPr>
        <w:spacing w:line="500" w:lineRule="exact"/>
        <w:ind w:firstLineChars="0"/>
        <w:rPr>
          <w:szCs w:val="21"/>
          <w:lang w:eastAsia="zh-CN"/>
        </w:rPr>
      </w:pPr>
      <w:r w:rsidRPr="00846BE1">
        <w:rPr>
          <w:rFonts w:hAnsi="Arial" w:hint="eastAsia"/>
          <w:szCs w:val="21"/>
          <w:lang w:eastAsia="zh-CN"/>
        </w:rPr>
        <w:t>环境温度：最高气温＋</w:t>
      </w:r>
      <w:r w:rsidRPr="00846BE1">
        <w:rPr>
          <w:rFonts w:hAnsi="Arial"/>
          <w:szCs w:val="21"/>
          <w:lang w:eastAsia="zh-CN"/>
        </w:rPr>
        <w:t>50</w:t>
      </w:r>
      <w:r w:rsidRPr="00846BE1">
        <w:rPr>
          <w:rFonts w:hAnsi="Arial" w:hint="eastAsia"/>
          <w:szCs w:val="21"/>
          <w:lang w:eastAsia="zh-CN"/>
        </w:rPr>
        <w:t>℃，最低温度</w:t>
      </w:r>
      <w:r w:rsidRPr="00846BE1">
        <w:rPr>
          <w:rFonts w:hAnsi="Arial"/>
          <w:szCs w:val="21"/>
          <w:lang w:eastAsia="zh-CN"/>
        </w:rPr>
        <w:t>-10</w:t>
      </w:r>
      <w:r w:rsidRPr="00846BE1">
        <w:rPr>
          <w:rFonts w:hAnsi="Arial" w:hint="eastAsia"/>
          <w:szCs w:val="21"/>
          <w:lang w:eastAsia="zh-CN"/>
        </w:rPr>
        <w:t>℃；</w:t>
      </w:r>
    </w:p>
    <w:p w14:paraId="7FC2204F" w14:textId="77777777" w:rsidR="00846BE1" w:rsidRPr="00846BE1" w:rsidRDefault="00846BE1" w:rsidP="00846BE1">
      <w:pPr>
        <w:numPr>
          <w:ilvl w:val="0"/>
          <w:numId w:val="2"/>
        </w:numPr>
        <w:spacing w:line="500" w:lineRule="exact"/>
        <w:ind w:firstLineChars="0"/>
        <w:rPr>
          <w:rFonts w:hAnsi="Arial"/>
          <w:szCs w:val="21"/>
          <w:lang w:eastAsia="zh-CN"/>
        </w:rPr>
      </w:pPr>
      <w:r w:rsidRPr="00846BE1">
        <w:rPr>
          <w:rFonts w:hAnsi="Arial" w:hint="eastAsia"/>
          <w:szCs w:val="21"/>
          <w:lang w:eastAsia="zh-CN"/>
        </w:rPr>
        <w:t>空气相对湿度：日平均不大于</w:t>
      </w:r>
      <w:r w:rsidRPr="00846BE1">
        <w:rPr>
          <w:rFonts w:hAnsi="Arial" w:hint="eastAsia"/>
          <w:szCs w:val="21"/>
          <w:lang w:eastAsia="zh-CN"/>
        </w:rPr>
        <w:t>95%</w:t>
      </w:r>
      <w:r w:rsidRPr="00846BE1">
        <w:rPr>
          <w:rFonts w:hAnsi="Arial" w:hint="eastAsia"/>
          <w:szCs w:val="21"/>
          <w:lang w:eastAsia="zh-CN"/>
        </w:rPr>
        <w:t>，月平均不大于</w:t>
      </w:r>
      <w:r w:rsidRPr="00846BE1">
        <w:rPr>
          <w:rFonts w:hAnsi="Arial" w:hint="eastAsia"/>
          <w:szCs w:val="21"/>
          <w:lang w:eastAsia="zh-CN"/>
        </w:rPr>
        <w:t>90%</w:t>
      </w:r>
      <w:r w:rsidRPr="00846BE1">
        <w:rPr>
          <w:rFonts w:hAnsi="Arial" w:hint="eastAsia"/>
          <w:szCs w:val="21"/>
          <w:lang w:eastAsia="zh-CN"/>
        </w:rPr>
        <w:t>；</w:t>
      </w:r>
    </w:p>
    <w:p w14:paraId="555E679D" w14:textId="77777777" w:rsidR="00846BE1" w:rsidRPr="00846BE1" w:rsidRDefault="00846BE1" w:rsidP="00846BE1">
      <w:pPr>
        <w:numPr>
          <w:ilvl w:val="0"/>
          <w:numId w:val="2"/>
        </w:numPr>
        <w:spacing w:line="500" w:lineRule="exact"/>
        <w:ind w:firstLineChars="0"/>
        <w:rPr>
          <w:rFonts w:hAnsi="Arial"/>
          <w:szCs w:val="21"/>
          <w:lang w:eastAsia="zh-CN"/>
        </w:rPr>
      </w:pPr>
      <w:r w:rsidRPr="00846BE1">
        <w:rPr>
          <w:rFonts w:hAnsi="Arial" w:hint="eastAsia"/>
          <w:szCs w:val="21"/>
          <w:lang w:eastAsia="zh-CN"/>
        </w:rPr>
        <w:t>海拔高度不大于</w:t>
      </w:r>
      <w:r w:rsidRPr="00846BE1">
        <w:rPr>
          <w:rFonts w:hAnsi="Arial" w:hint="eastAsia"/>
          <w:szCs w:val="21"/>
          <w:lang w:eastAsia="zh-CN"/>
        </w:rPr>
        <w:t>1000m</w:t>
      </w:r>
      <w:r w:rsidRPr="00846BE1">
        <w:rPr>
          <w:rFonts w:hAnsi="Arial" w:hint="eastAsia"/>
          <w:szCs w:val="21"/>
          <w:lang w:eastAsia="zh-CN"/>
        </w:rPr>
        <w:t>，（超过</w:t>
      </w:r>
      <w:r w:rsidRPr="00846BE1">
        <w:rPr>
          <w:rFonts w:hAnsi="Arial" w:hint="eastAsia"/>
          <w:szCs w:val="21"/>
          <w:lang w:eastAsia="zh-CN"/>
        </w:rPr>
        <w:t>1000m</w:t>
      </w:r>
      <w:r w:rsidRPr="00846BE1">
        <w:rPr>
          <w:rFonts w:hAnsi="Arial" w:hint="eastAsia"/>
          <w:szCs w:val="21"/>
          <w:lang w:eastAsia="zh-CN"/>
        </w:rPr>
        <w:t>需说明）；</w:t>
      </w:r>
    </w:p>
    <w:p w14:paraId="21B9E80D" w14:textId="77777777" w:rsidR="00846BE1" w:rsidRPr="00846BE1" w:rsidRDefault="00846BE1" w:rsidP="00846BE1">
      <w:pPr>
        <w:numPr>
          <w:ilvl w:val="0"/>
          <w:numId w:val="2"/>
        </w:numPr>
        <w:spacing w:line="500" w:lineRule="exact"/>
        <w:ind w:firstLineChars="0"/>
        <w:rPr>
          <w:rFonts w:hAnsi="Arial"/>
          <w:szCs w:val="21"/>
          <w:lang w:eastAsia="zh-CN"/>
        </w:rPr>
      </w:pPr>
      <w:r w:rsidRPr="00846BE1">
        <w:rPr>
          <w:rFonts w:hAnsi="Arial" w:hint="eastAsia"/>
          <w:szCs w:val="21"/>
          <w:lang w:eastAsia="zh-CN"/>
        </w:rPr>
        <w:t>安装地点无火灾、爆炸危险，无化学腐蚀、导电尘埃及剧烈震动的场所；</w:t>
      </w:r>
    </w:p>
    <w:p w14:paraId="7407F16B" w14:textId="77777777" w:rsidR="00846BE1" w:rsidRPr="00846BE1" w:rsidRDefault="00846BE1" w:rsidP="00846BE1">
      <w:pPr>
        <w:numPr>
          <w:ilvl w:val="0"/>
          <w:numId w:val="2"/>
        </w:numPr>
        <w:spacing w:line="500" w:lineRule="exact"/>
        <w:ind w:firstLineChars="0"/>
        <w:rPr>
          <w:rFonts w:hAnsi="Arial"/>
          <w:szCs w:val="21"/>
        </w:rPr>
      </w:pPr>
      <w:r w:rsidRPr="00846BE1">
        <w:rPr>
          <w:rFonts w:hAnsi="Arial" w:hint="eastAsia"/>
          <w:szCs w:val="21"/>
        </w:rPr>
        <w:t>地面倾斜度不超过</w:t>
      </w:r>
      <w:r w:rsidRPr="00846BE1">
        <w:rPr>
          <w:rFonts w:hAnsi="Arial" w:hint="eastAsia"/>
          <w:szCs w:val="21"/>
        </w:rPr>
        <w:t>5</w:t>
      </w:r>
      <w:r w:rsidRPr="00846BE1">
        <w:rPr>
          <w:rFonts w:hAnsi="Arial" w:hint="eastAsia"/>
          <w:szCs w:val="21"/>
        </w:rPr>
        <w:t>°；</w:t>
      </w:r>
    </w:p>
    <w:p w14:paraId="6FC586A3" w14:textId="77777777" w:rsidR="00846BE1" w:rsidRPr="00846BE1" w:rsidRDefault="00846BE1" w:rsidP="00846BE1">
      <w:pPr>
        <w:numPr>
          <w:ilvl w:val="0"/>
          <w:numId w:val="2"/>
        </w:numPr>
        <w:spacing w:line="500" w:lineRule="exact"/>
        <w:ind w:firstLineChars="0"/>
        <w:rPr>
          <w:rFonts w:hAnsi="Arial"/>
          <w:szCs w:val="21"/>
          <w:lang w:eastAsia="zh-CN"/>
        </w:rPr>
      </w:pPr>
      <w:r w:rsidRPr="00846BE1">
        <w:rPr>
          <w:rFonts w:hAnsi="Arial" w:hint="eastAsia"/>
          <w:szCs w:val="21"/>
          <w:lang w:eastAsia="zh-CN"/>
        </w:rPr>
        <w:lastRenderedPageBreak/>
        <w:t>产品为前后开门，柜后应留有维修通道，进出线方式采用上进下出柜体基础下应设有电缆线沟。</w:t>
      </w:r>
    </w:p>
    <w:p w14:paraId="07CB034B" w14:textId="77777777" w:rsidR="00846BE1" w:rsidRPr="00846BE1" w:rsidRDefault="00846BE1" w:rsidP="00846BE1">
      <w:pPr>
        <w:numPr>
          <w:ilvl w:val="0"/>
          <w:numId w:val="1"/>
        </w:numPr>
        <w:spacing w:line="360" w:lineRule="auto"/>
        <w:ind w:firstLine="480"/>
        <w:jc w:val="both"/>
        <w:rPr>
          <w:rFonts w:ascii="Times New Roman" w:hAnsi="Times New Roman"/>
          <w:lang w:eastAsia="zh-CN"/>
        </w:rPr>
      </w:pPr>
      <w:r w:rsidRPr="00846BE1">
        <w:rPr>
          <w:rFonts w:ascii="Times New Roman" w:hAnsi="Times New Roman"/>
          <w:lang w:eastAsia="zh-CN"/>
        </w:rPr>
        <w:t>园区道路运输限制条件</w:t>
      </w:r>
      <w:r w:rsidRPr="00846BE1">
        <w:rPr>
          <w:rFonts w:ascii="Times New Roman" w:hAnsi="Times New Roman" w:hint="eastAsia"/>
          <w:lang w:eastAsia="zh-CN"/>
        </w:rPr>
        <w:t>：</w:t>
      </w:r>
      <w:r w:rsidRPr="00846BE1">
        <w:rPr>
          <w:rFonts w:ascii="Times New Roman" w:hAnsi="Times New Roman"/>
          <w:lang w:eastAsia="zh-CN"/>
        </w:rPr>
        <w:t>路宽</w:t>
      </w:r>
      <w:r w:rsidRPr="00846BE1">
        <w:rPr>
          <w:rFonts w:ascii="Times New Roman" w:hAnsi="Times New Roman" w:hint="eastAsia"/>
          <w:lang w:eastAsia="zh-CN"/>
        </w:rPr>
        <w:t>6</w:t>
      </w:r>
      <w:r w:rsidRPr="00846BE1">
        <w:rPr>
          <w:rFonts w:ascii="Times New Roman" w:hAnsi="Times New Roman" w:hint="eastAsia"/>
          <w:lang w:eastAsia="zh-CN"/>
        </w:rPr>
        <w:t>米，</w:t>
      </w:r>
      <w:r w:rsidRPr="00846BE1">
        <w:rPr>
          <w:rFonts w:ascii="Times New Roman" w:hAnsi="Times New Roman"/>
          <w:lang w:eastAsia="zh-CN"/>
        </w:rPr>
        <w:t>单件设备重量应</w:t>
      </w:r>
      <w:r w:rsidRPr="00846BE1">
        <w:rPr>
          <w:rFonts w:ascii="Times New Roman" w:hAnsi="Times New Roman"/>
          <w:lang w:eastAsia="zh-CN"/>
        </w:rPr>
        <w:t>≤150t</w:t>
      </w:r>
      <w:r w:rsidRPr="00846BE1">
        <w:rPr>
          <w:rFonts w:ascii="Times New Roman" w:hAnsi="Times New Roman"/>
          <w:lang w:eastAsia="zh-CN"/>
        </w:rPr>
        <w:t>。如果设备尺寸和重量超出上上述规定的范围，乙方应特别说明，并提出建议的解决方案。</w:t>
      </w:r>
    </w:p>
    <w:p w14:paraId="124A1344" w14:textId="77777777" w:rsidR="00846BE1" w:rsidRPr="00846BE1" w:rsidRDefault="00846BE1" w:rsidP="00846BE1">
      <w:pPr>
        <w:numPr>
          <w:ilvl w:val="0"/>
          <w:numId w:val="1"/>
        </w:numPr>
        <w:spacing w:line="360" w:lineRule="auto"/>
        <w:ind w:firstLine="480"/>
        <w:jc w:val="both"/>
        <w:rPr>
          <w:rFonts w:ascii="Times New Roman" w:hAnsi="Times New Roman"/>
          <w:lang w:eastAsia="zh-CN"/>
        </w:rPr>
      </w:pPr>
      <w:r w:rsidRPr="00846BE1">
        <w:rPr>
          <w:rFonts w:ascii="Times New Roman" w:hAnsi="Times New Roman" w:hint="eastAsia"/>
          <w:lang w:eastAsia="zh-CN"/>
        </w:rPr>
        <w:t>公用设施</w:t>
      </w:r>
    </w:p>
    <w:p w14:paraId="3ED1C1F7" w14:textId="77777777" w:rsidR="00846BE1" w:rsidRPr="00846BE1" w:rsidRDefault="00846BE1" w:rsidP="00846BE1">
      <w:pPr>
        <w:numPr>
          <w:ilvl w:val="0"/>
          <w:numId w:val="3"/>
        </w:numPr>
        <w:spacing w:line="500" w:lineRule="exact"/>
        <w:ind w:firstLineChars="0"/>
        <w:rPr>
          <w:rFonts w:hAnsi="Arial"/>
          <w:szCs w:val="21"/>
          <w:lang w:eastAsia="zh-CN"/>
        </w:rPr>
      </w:pPr>
      <w:r w:rsidRPr="00846BE1">
        <w:rPr>
          <w:rFonts w:hAnsi="Arial" w:hint="eastAsia"/>
          <w:szCs w:val="21"/>
          <w:lang w:eastAsia="zh-CN"/>
        </w:rPr>
        <w:t>电源</w:t>
      </w:r>
    </w:p>
    <w:p w14:paraId="100AE54B" w14:textId="77777777" w:rsidR="00846BE1" w:rsidRPr="00846BE1" w:rsidRDefault="00846BE1" w:rsidP="00846BE1">
      <w:pPr>
        <w:spacing w:line="500" w:lineRule="exact"/>
        <w:ind w:left="840" w:firstLineChars="0" w:firstLine="0"/>
        <w:rPr>
          <w:rFonts w:hAnsi="Arial"/>
          <w:szCs w:val="21"/>
          <w:lang w:eastAsia="zh-CN"/>
        </w:rPr>
      </w:pPr>
      <w:r w:rsidRPr="00846BE1">
        <w:rPr>
          <w:rFonts w:hAnsi="Arial" w:hint="eastAsia"/>
          <w:szCs w:val="21"/>
          <w:lang w:eastAsia="zh-CN"/>
        </w:rPr>
        <w:t>三相：</w:t>
      </w:r>
      <w:r w:rsidRPr="00846BE1">
        <w:rPr>
          <w:rFonts w:hAnsi="Arial" w:hint="eastAsia"/>
          <w:szCs w:val="21"/>
          <w:lang w:eastAsia="zh-CN"/>
        </w:rPr>
        <w:t>10kV</w:t>
      </w:r>
      <w:r w:rsidRPr="00846BE1">
        <w:rPr>
          <w:rFonts w:hAnsi="Arial" w:hint="eastAsia"/>
          <w:szCs w:val="21"/>
          <w:lang w:eastAsia="zh-CN"/>
        </w:rPr>
        <w:t>±</w:t>
      </w:r>
      <w:r w:rsidRPr="00846BE1">
        <w:rPr>
          <w:rFonts w:hAnsi="Arial" w:hint="eastAsia"/>
          <w:szCs w:val="21"/>
          <w:lang w:eastAsia="zh-CN"/>
        </w:rPr>
        <w:t>7%</w:t>
      </w:r>
      <w:r w:rsidRPr="00846BE1">
        <w:rPr>
          <w:rFonts w:hAnsi="Arial" w:hint="eastAsia"/>
          <w:szCs w:val="21"/>
          <w:lang w:eastAsia="zh-CN"/>
        </w:rPr>
        <w:t>、频率</w:t>
      </w:r>
      <w:r w:rsidRPr="00846BE1">
        <w:rPr>
          <w:rFonts w:hAnsi="Arial" w:hint="eastAsia"/>
          <w:szCs w:val="21"/>
          <w:lang w:eastAsia="zh-CN"/>
        </w:rPr>
        <w:t>50</w:t>
      </w:r>
      <w:r w:rsidRPr="00846BE1">
        <w:rPr>
          <w:rFonts w:hAnsi="Arial" w:hint="eastAsia"/>
          <w:szCs w:val="21"/>
          <w:lang w:eastAsia="zh-CN"/>
        </w:rPr>
        <w:t>±</w:t>
      </w:r>
      <w:r w:rsidRPr="00846BE1">
        <w:rPr>
          <w:rFonts w:hAnsi="Arial" w:hint="eastAsia"/>
          <w:szCs w:val="21"/>
          <w:lang w:eastAsia="zh-CN"/>
        </w:rPr>
        <w:t>0.5Hz</w:t>
      </w:r>
      <w:r w:rsidRPr="00846BE1">
        <w:rPr>
          <w:rFonts w:hAnsi="Arial" w:hint="eastAsia"/>
          <w:szCs w:val="21"/>
          <w:lang w:eastAsia="zh-CN"/>
        </w:rPr>
        <w:t>；</w:t>
      </w:r>
      <w:r w:rsidRPr="00846BE1">
        <w:rPr>
          <w:rFonts w:hAnsi="Arial" w:hint="eastAsia"/>
          <w:szCs w:val="21"/>
          <w:lang w:eastAsia="zh-CN"/>
        </w:rPr>
        <w:t>380V</w:t>
      </w:r>
      <w:r w:rsidRPr="00846BE1">
        <w:rPr>
          <w:rFonts w:hAnsi="Arial" w:hint="eastAsia"/>
          <w:szCs w:val="21"/>
          <w:lang w:eastAsia="zh-CN"/>
        </w:rPr>
        <w:t>±</w:t>
      </w:r>
      <w:r w:rsidRPr="00846BE1">
        <w:rPr>
          <w:rFonts w:hAnsi="Arial" w:hint="eastAsia"/>
          <w:szCs w:val="21"/>
          <w:lang w:eastAsia="zh-CN"/>
        </w:rPr>
        <w:t>7%</w:t>
      </w:r>
      <w:r w:rsidRPr="00846BE1">
        <w:rPr>
          <w:rFonts w:hAnsi="Arial" w:hint="eastAsia"/>
          <w:szCs w:val="21"/>
          <w:lang w:eastAsia="zh-CN"/>
        </w:rPr>
        <w:t>、频率</w:t>
      </w:r>
      <w:r w:rsidRPr="00846BE1">
        <w:rPr>
          <w:rFonts w:hAnsi="Arial" w:hint="eastAsia"/>
          <w:szCs w:val="21"/>
          <w:lang w:eastAsia="zh-CN"/>
        </w:rPr>
        <w:t>50</w:t>
      </w:r>
      <w:r w:rsidRPr="00846BE1">
        <w:rPr>
          <w:rFonts w:hAnsi="Arial" w:hint="eastAsia"/>
          <w:szCs w:val="21"/>
          <w:lang w:eastAsia="zh-CN"/>
        </w:rPr>
        <w:t>±</w:t>
      </w:r>
      <w:r w:rsidRPr="00846BE1">
        <w:rPr>
          <w:rFonts w:hAnsi="Arial" w:hint="eastAsia"/>
          <w:szCs w:val="21"/>
          <w:lang w:eastAsia="zh-CN"/>
        </w:rPr>
        <w:t>0.5Hz</w:t>
      </w:r>
      <w:r w:rsidRPr="00846BE1">
        <w:rPr>
          <w:rFonts w:hAnsi="Arial" w:hint="eastAsia"/>
          <w:szCs w:val="21"/>
          <w:lang w:eastAsia="zh-CN"/>
        </w:rPr>
        <w:t>；单相：</w:t>
      </w:r>
      <w:r w:rsidRPr="00846BE1">
        <w:rPr>
          <w:rFonts w:hAnsi="Arial" w:hint="eastAsia"/>
          <w:szCs w:val="21"/>
          <w:lang w:eastAsia="zh-CN"/>
        </w:rPr>
        <w:t>220V</w:t>
      </w:r>
      <w:r w:rsidRPr="00846BE1">
        <w:rPr>
          <w:rFonts w:hAnsi="Arial" w:hint="eastAsia"/>
          <w:szCs w:val="21"/>
          <w:lang w:eastAsia="zh-CN"/>
        </w:rPr>
        <w:t>±</w:t>
      </w:r>
      <w:r w:rsidRPr="00846BE1">
        <w:rPr>
          <w:rFonts w:hAnsi="Arial" w:hint="eastAsia"/>
          <w:szCs w:val="21"/>
          <w:lang w:eastAsia="zh-CN"/>
        </w:rPr>
        <w:t>7%</w:t>
      </w:r>
      <w:r w:rsidRPr="00846BE1">
        <w:rPr>
          <w:rFonts w:hAnsi="Arial" w:hint="eastAsia"/>
          <w:szCs w:val="21"/>
          <w:lang w:eastAsia="zh-CN"/>
        </w:rPr>
        <w:t>、频率</w:t>
      </w:r>
      <w:r w:rsidRPr="00846BE1">
        <w:rPr>
          <w:rFonts w:hAnsi="Arial" w:hint="eastAsia"/>
          <w:szCs w:val="21"/>
          <w:lang w:eastAsia="zh-CN"/>
        </w:rPr>
        <w:t>50</w:t>
      </w:r>
      <w:r w:rsidRPr="00846BE1">
        <w:rPr>
          <w:rFonts w:hAnsi="Arial" w:hint="eastAsia"/>
          <w:szCs w:val="21"/>
          <w:lang w:eastAsia="zh-CN"/>
        </w:rPr>
        <w:t>±</w:t>
      </w:r>
      <w:r w:rsidRPr="00846BE1">
        <w:rPr>
          <w:rFonts w:hAnsi="Arial" w:hint="eastAsia"/>
          <w:szCs w:val="21"/>
          <w:lang w:eastAsia="zh-CN"/>
        </w:rPr>
        <w:t>0.5Hz</w:t>
      </w:r>
    </w:p>
    <w:p w14:paraId="0D0B2971" w14:textId="77777777" w:rsidR="00846BE1" w:rsidRPr="00846BE1" w:rsidRDefault="00846BE1" w:rsidP="00846BE1">
      <w:pPr>
        <w:numPr>
          <w:ilvl w:val="0"/>
          <w:numId w:val="3"/>
        </w:numPr>
        <w:spacing w:line="500" w:lineRule="exact"/>
        <w:ind w:firstLineChars="0"/>
        <w:rPr>
          <w:rFonts w:hAnsi="Arial"/>
          <w:szCs w:val="21"/>
          <w:lang w:eastAsia="zh-CN"/>
        </w:rPr>
      </w:pPr>
      <w:r w:rsidRPr="00846BE1">
        <w:rPr>
          <w:rFonts w:hAnsi="Arial" w:hint="eastAsia"/>
          <w:szCs w:val="21"/>
          <w:lang w:eastAsia="zh-CN"/>
        </w:rPr>
        <w:t>冷却水</w:t>
      </w:r>
      <w:r w:rsidRPr="00846BE1">
        <w:rPr>
          <w:rFonts w:hAnsi="Arial" w:hint="eastAsia"/>
          <w:szCs w:val="21"/>
          <w:lang w:eastAsia="zh-CN"/>
        </w:rPr>
        <w:t xml:space="preserve"> </w:t>
      </w:r>
    </w:p>
    <w:p w14:paraId="00419A90" w14:textId="77777777" w:rsidR="00846BE1" w:rsidRPr="00846BE1" w:rsidRDefault="00846BE1" w:rsidP="00846BE1">
      <w:pPr>
        <w:spacing w:line="500" w:lineRule="exact"/>
        <w:ind w:left="840" w:firstLineChars="0" w:firstLine="0"/>
        <w:rPr>
          <w:rFonts w:hAnsi="Arial"/>
          <w:szCs w:val="21"/>
          <w:lang w:eastAsia="zh-CN"/>
        </w:rPr>
      </w:pPr>
      <w:r w:rsidRPr="00846BE1">
        <w:rPr>
          <w:rFonts w:hAnsi="Arial" w:hint="eastAsia"/>
          <w:szCs w:val="21"/>
          <w:lang w:eastAsia="zh-CN"/>
        </w:rPr>
        <w:t>无</w:t>
      </w:r>
    </w:p>
    <w:p w14:paraId="6FD336DD" w14:textId="77777777" w:rsidR="00846BE1" w:rsidRPr="00846BE1" w:rsidRDefault="00846BE1" w:rsidP="00846BE1">
      <w:pPr>
        <w:numPr>
          <w:ilvl w:val="0"/>
          <w:numId w:val="3"/>
        </w:numPr>
        <w:spacing w:line="500" w:lineRule="exact"/>
        <w:ind w:firstLineChars="0"/>
        <w:rPr>
          <w:rFonts w:hAnsi="Arial"/>
          <w:szCs w:val="21"/>
          <w:lang w:eastAsia="zh-CN"/>
        </w:rPr>
      </w:pPr>
      <w:r w:rsidRPr="00846BE1">
        <w:rPr>
          <w:rFonts w:hAnsi="Arial" w:hint="eastAsia"/>
          <w:szCs w:val="21"/>
          <w:lang w:eastAsia="zh-CN"/>
        </w:rPr>
        <w:t>仪表气</w:t>
      </w:r>
    </w:p>
    <w:p w14:paraId="14ECB11A" w14:textId="77777777" w:rsidR="00846BE1" w:rsidRPr="00846BE1" w:rsidRDefault="00846BE1" w:rsidP="00846BE1">
      <w:pPr>
        <w:spacing w:line="500" w:lineRule="exact"/>
        <w:ind w:left="840" w:firstLineChars="0" w:firstLine="0"/>
        <w:rPr>
          <w:rFonts w:hAnsi="Arial"/>
          <w:szCs w:val="21"/>
          <w:lang w:eastAsia="zh-CN"/>
        </w:rPr>
      </w:pPr>
      <w:r w:rsidRPr="00846BE1">
        <w:rPr>
          <w:rFonts w:hAnsi="Arial" w:hint="eastAsia"/>
          <w:szCs w:val="21"/>
          <w:lang w:eastAsia="zh-CN"/>
        </w:rPr>
        <w:t>无</w:t>
      </w:r>
    </w:p>
    <w:p w14:paraId="5752FB33" w14:textId="33B89CB7" w:rsidR="00846BE1" w:rsidRPr="00846BE1" w:rsidRDefault="00846BE1" w:rsidP="00846BE1">
      <w:pPr>
        <w:pStyle w:val="2"/>
        <w:spacing w:line="360" w:lineRule="auto"/>
        <w:ind w:firstLine="800"/>
        <w:rPr>
          <w:rFonts w:ascii="Times New Roman" w:hAnsi="Times New Roman" w:cs="Times New Roman"/>
          <w:color w:val="auto"/>
        </w:rPr>
      </w:pPr>
      <w:bookmarkStart w:id="25" w:name="_Toc31964"/>
      <w:bookmarkStart w:id="26" w:name="_Toc219187541"/>
      <w:bookmarkStart w:id="27" w:name="_Toc12841"/>
      <w:r>
        <w:rPr>
          <w:rFonts w:ascii="Times New Roman" w:hAnsi="Times New Roman" w:cs="Times New Roman" w:hint="eastAsia"/>
          <w:color w:val="auto"/>
          <w:lang w:eastAsia="zh-CN"/>
        </w:rPr>
        <w:t>3</w:t>
      </w:r>
      <w:r w:rsidRPr="00846BE1">
        <w:rPr>
          <w:rFonts w:ascii="Times New Roman" w:hAnsi="Times New Roman" w:cs="Times New Roman"/>
          <w:color w:val="auto"/>
        </w:rPr>
        <w:t xml:space="preserve">.4 </w:t>
      </w:r>
      <w:proofErr w:type="spellStart"/>
      <w:r w:rsidRPr="00846BE1">
        <w:rPr>
          <w:rFonts w:ascii="Times New Roman" w:hAnsi="Times New Roman" w:cs="Times New Roman"/>
          <w:color w:val="auto"/>
        </w:rPr>
        <w:t>通用技术要求</w:t>
      </w:r>
      <w:bookmarkEnd w:id="25"/>
      <w:bookmarkEnd w:id="26"/>
      <w:bookmarkEnd w:id="27"/>
      <w:proofErr w:type="spellEnd"/>
    </w:p>
    <w:p w14:paraId="257BBBAE" w14:textId="3EEF3D71" w:rsidR="00846BE1" w:rsidRPr="00846BE1" w:rsidRDefault="00846BE1" w:rsidP="00846BE1">
      <w:pPr>
        <w:pStyle w:val="3"/>
        <w:spacing w:line="360" w:lineRule="auto"/>
        <w:ind w:firstLine="640"/>
        <w:rPr>
          <w:rFonts w:ascii="Times New Roman" w:hAnsi="Times New Roman"/>
          <w:b/>
          <w:color w:val="auto"/>
        </w:rPr>
      </w:pPr>
      <w:bookmarkStart w:id="28" w:name="_Toc27890"/>
      <w:bookmarkStart w:id="29" w:name="_Toc219187542"/>
      <w:r>
        <w:rPr>
          <w:rFonts w:ascii="Times New Roman" w:hAnsi="Times New Roman" w:hint="eastAsia"/>
          <w:b/>
          <w:color w:val="auto"/>
          <w:lang w:eastAsia="zh-CN"/>
        </w:rPr>
        <w:t>3</w:t>
      </w:r>
      <w:r w:rsidRPr="00846BE1">
        <w:rPr>
          <w:rFonts w:ascii="Times New Roman" w:hAnsi="Times New Roman"/>
          <w:b/>
          <w:color w:val="auto"/>
        </w:rPr>
        <w:t xml:space="preserve">.4.1 </w:t>
      </w:r>
      <w:r w:rsidRPr="00846BE1">
        <w:rPr>
          <w:rFonts w:ascii="Times New Roman" w:hAnsi="Times New Roman" w:hint="eastAsia"/>
          <w:b/>
          <w:color w:val="auto"/>
          <w:lang w:eastAsia="zh-CN"/>
        </w:rPr>
        <w:t>技术方案</w:t>
      </w:r>
      <w:bookmarkEnd w:id="28"/>
      <w:bookmarkEnd w:id="29"/>
    </w:p>
    <w:p w14:paraId="16DBC81F" w14:textId="77777777" w:rsidR="00846BE1" w:rsidRPr="00846BE1" w:rsidRDefault="00846BE1" w:rsidP="00846BE1">
      <w:pPr>
        <w:spacing w:line="360" w:lineRule="auto"/>
        <w:ind w:firstLine="480"/>
        <w:rPr>
          <w:rFonts w:ascii="Times New Roman" w:hAnsi="Times New Roman"/>
          <w:lang w:eastAsia="zh-CN"/>
        </w:rPr>
      </w:pPr>
      <w:r w:rsidRPr="00846BE1">
        <w:rPr>
          <w:rFonts w:ascii="Times New Roman" w:hAnsi="Times New Roman" w:hint="eastAsia"/>
          <w:lang w:eastAsia="zh-CN"/>
        </w:rPr>
        <w:t>固态</w:t>
      </w:r>
      <w:proofErr w:type="gramStart"/>
      <w:r w:rsidRPr="00846BE1">
        <w:rPr>
          <w:rFonts w:ascii="Times New Roman" w:hAnsi="Times New Roman" w:hint="eastAsia"/>
          <w:lang w:eastAsia="zh-CN"/>
        </w:rPr>
        <w:t>软启动柜</w:t>
      </w:r>
      <w:proofErr w:type="gramEnd"/>
      <w:r w:rsidRPr="00846BE1">
        <w:rPr>
          <w:rFonts w:ascii="Times New Roman" w:hAnsi="Times New Roman" w:hint="eastAsia"/>
          <w:lang w:eastAsia="zh-CN"/>
        </w:rPr>
        <w:t>及直接启动运行柜控制目标为</w:t>
      </w:r>
      <w:r w:rsidRPr="00846BE1">
        <w:rPr>
          <w:rFonts w:ascii="Times New Roman" w:hAnsi="Times New Roman" w:hint="eastAsia"/>
          <w:lang w:eastAsia="zh-CN"/>
        </w:rPr>
        <w:t>4</w:t>
      </w:r>
      <w:r w:rsidRPr="00846BE1">
        <w:rPr>
          <w:rFonts w:ascii="Times New Roman" w:hAnsi="Times New Roman" w:hint="eastAsia"/>
          <w:lang w:eastAsia="zh-CN"/>
        </w:rPr>
        <w:t>台</w:t>
      </w:r>
      <w:r w:rsidRPr="00846BE1">
        <w:rPr>
          <w:rFonts w:ascii="Times New Roman" w:hAnsi="Times New Roman" w:hint="eastAsia"/>
          <w:lang w:eastAsia="zh-CN"/>
        </w:rPr>
        <w:t>2450KW/10KV</w:t>
      </w:r>
      <w:r w:rsidRPr="00846BE1">
        <w:rPr>
          <w:rFonts w:ascii="Times New Roman" w:hAnsi="Times New Roman" w:hint="eastAsia"/>
          <w:lang w:eastAsia="zh-CN"/>
        </w:rPr>
        <w:t>，</w:t>
      </w:r>
      <w:r w:rsidRPr="00846BE1">
        <w:rPr>
          <w:rFonts w:ascii="Times New Roman" w:hAnsi="Times New Roman" w:hint="eastAsia"/>
          <w:lang w:eastAsia="zh-CN"/>
        </w:rPr>
        <w:t>1145KW/10KV</w:t>
      </w:r>
      <w:r w:rsidRPr="00846BE1">
        <w:rPr>
          <w:rFonts w:ascii="Times New Roman" w:hAnsi="Times New Roman" w:hint="eastAsia"/>
          <w:lang w:eastAsia="zh-CN"/>
        </w:rPr>
        <w:t>电机，电机侧负荷为氦气螺杆压缩机，</w:t>
      </w:r>
      <w:r w:rsidRPr="00846BE1">
        <w:rPr>
          <w:rFonts w:ascii="Times New Roman" w:hAnsi="Times New Roman" w:hint="eastAsia"/>
          <w:lang w:eastAsia="zh-CN"/>
        </w:rPr>
        <w:t>12</w:t>
      </w:r>
      <w:r w:rsidRPr="00846BE1">
        <w:rPr>
          <w:rFonts w:ascii="Times New Roman" w:hAnsi="Times New Roman" w:hint="eastAsia"/>
          <w:lang w:eastAsia="zh-CN"/>
        </w:rPr>
        <w:t>台启动</w:t>
      </w:r>
      <w:proofErr w:type="gramStart"/>
      <w:r w:rsidRPr="00846BE1">
        <w:rPr>
          <w:rFonts w:ascii="Times New Roman" w:hAnsi="Times New Roman" w:hint="eastAsia"/>
          <w:lang w:eastAsia="zh-CN"/>
        </w:rPr>
        <w:t>柜具备</w:t>
      </w:r>
      <w:proofErr w:type="gramEnd"/>
      <w:r w:rsidRPr="00846BE1">
        <w:rPr>
          <w:rFonts w:ascii="Times New Roman" w:hAnsi="Times New Roman" w:hint="eastAsia"/>
          <w:lang w:eastAsia="zh-CN"/>
        </w:rPr>
        <w:t>现场及</w:t>
      </w:r>
      <w:proofErr w:type="gramStart"/>
      <w:r w:rsidRPr="00846BE1">
        <w:rPr>
          <w:rFonts w:ascii="Times New Roman" w:hAnsi="Times New Roman" w:hint="eastAsia"/>
          <w:lang w:eastAsia="zh-CN"/>
        </w:rPr>
        <w:t>远程启</w:t>
      </w:r>
      <w:proofErr w:type="gramEnd"/>
      <w:r w:rsidRPr="00846BE1">
        <w:rPr>
          <w:rFonts w:ascii="Times New Roman" w:hAnsi="Times New Roman" w:hint="eastAsia"/>
          <w:lang w:eastAsia="zh-CN"/>
        </w:rPr>
        <w:t>停和各检测数据跟</w:t>
      </w:r>
      <w:r w:rsidRPr="00846BE1">
        <w:rPr>
          <w:rFonts w:ascii="Times New Roman" w:hAnsi="Times New Roman" w:hint="eastAsia"/>
          <w:lang w:eastAsia="zh-CN"/>
        </w:rPr>
        <w:t>PLC</w:t>
      </w:r>
      <w:r w:rsidRPr="00846BE1">
        <w:rPr>
          <w:rFonts w:ascii="Times New Roman" w:hAnsi="Times New Roman" w:hint="eastAsia"/>
          <w:lang w:eastAsia="zh-CN"/>
        </w:rPr>
        <w:t>控制柜的通讯功能，现场启停及读取数据功能需配置电子屏操作</w:t>
      </w:r>
      <w:r w:rsidRPr="00846BE1">
        <w:rPr>
          <w:rFonts w:ascii="Times New Roman" w:hAnsi="Times New Roman"/>
          <w:lang w:eastAsia="zh-CN"/>
        </w:rPr>
        <w:t>。</w:t>
      </w:r>
    </w:p>
    <w:p w14:paraId="089912CD" w14:textId="6F7373C5" w:rsidR="00846BE1" w:rsidRPr="00846BE1" w:rsidRDefault="00846BE1" w:rsidP="00846BE1">
      <w:pPr>
        <w:pStyle w:val="3"/>
        <w:spacing w:line="360" w:lineRule="auto"/>
        <w:ind w:firstLine="640"/>
        <w:rPr>
          <w:rFonts w:ascii="Times New Roman" w:hAnsi="Times New Roman"/>
          <w:b/>
          <w:color w:val="auto"/>
          <w:lang w:eastAsia="zh-CN"/>
        </w:rPr>
      </w:pPr>
      <w:bookmarkStart w:id="30" w:name="_Toc20122"/>
      <w:bookmarkStart w:id="31" w:name="_Toc219187543"/>
      <w:r>
        <w:rPr>
          <w:rFonts w:ascii="Times New Roman" w:hAnsi="Times New Roman" w:hint="eastAsia"/>
          <w:b/>
          <w:color w:val="auto"/>
          <w:lang w:eastAsia="zh-CN"/>
        </w:rPr>
        <w:t>3</w:t>
      </w:r>
      <w:r w:rsidRPr="00846BE1">
        <w:rPr>
          <w:rFonts w:ascii="Times New Roman" w:hAnsi="Times New Roman"/>
          <w:b/>
          <w:color w:val="auto"/>
          <w:lang w:eastAsia="zh-CN"/>
        </w:rPr>
        <w:t xml:space="preserve">.4.2 </w:t>
      </w:r>
      <w:r w:rsidRPr="00846BE1">
        <w:rPr>
          <w:rFonts w:ascii="Times New Roman" w:hAnsi="Times New Roman"/>
          <w:b/>
          <w:color w:val="auto"/>
          <w:lang w:eastAsia="zh-CN"/>
        </w:rPr>
        <w:t>设备技术要求</w:t>
      </w:r>
      <w:bookmarkEnd w:id="30"/>
      <w:bookmarkEnd w:id="31"/>
    </w:p>
    <w:p w14:paraId="7372E529" w14:textId="77777777" w:rsidR="00846BE1" w:rsidRPr="00846BE1" w:rsidRDefault="00846BE1" w:rsidP="00846BE1">
      <w:pPr>
        <w:spacing w:line="360" w:lineRule="auto"/>
        <w:ind w:firstLine="482"/>
        <w:rPr>
          <w:rFonts w:ascii="Times New Roman" w:hAnsi="Times New Roman"/>
          <w:lang w:eastAsia="zh-CN"/>
        </w:rPr>
      </w:pPr>
      <w:r w:rsidRPr="00846BE1">
        <w:rPr>
          <w:rFonts w:ascii="Times New Roman" w:hAnsi="Times New Roman"/>
          <w:b/>
          <w:bCs/>
          <w:lang w:eastAsia="zh-CN"/>
        </w:rPr>
        <w:t>（</w:t>
      </w:r>
      <w:r w:rsidRPr="00846BE1">
        <w:rPr>
          <w:rFonts w:ascii="Times New Roman" w:hAnsi="Times New Roman"/>
          <w:b/>
          <w:bCs/>
          <w:lang w:eastAsia="zh-CN"/>
        </w:rPr>
        <w:t>1</w:t>
      </w:r>
      <w:r w:rsidRPr="00846BE1">
        <w:rPr>
          <w:rFonts w:ascii="Times New Roman" w:hAnsi="Times New Roman"/>
          <w:b/>
          <w:bCs/>
          <w:lang w:eastAsia="zh-CN"/>
        </w:rPr>
        <w:t>）固态</w:t>
      </w:r>
      <w:proofErr w:type="gramStart"/>
      <w:r w:rsidRPr="00846BE1">
        <w:rPr>
          <w:rFonts w:ascii="Times New Roman" w:hAnsi="Times New Roman"/>
          <w:b/>
          <w:bCs/>
          <w:lang w:eastAsia="zh-CN"/>
        </w:rPr>
        <w:t>软启动柜</w:t>
      </w:r>
      <w:proofErr w:type="gramEnd"/>
      <w:r w:rsidRPr="00846BE1">
        <w:rPr>
          <w:rFonts w:ascii="Times New Roman" w:hAnsi="Times New Roman"/>
          <w:b/>
          <w:bCs/>
          <w:lang w:eastAsia="zh-CN"/>
        </w:rPr>
        <w:t>主要技术参数</w:t>
      </w:r>
      <w:r w:rsidRPr="00846BE1">
        <w:rPr>
          <w:rFonts w:ascii="Times New Roman" w:hAnsi="Times New Roman"/>
          <w:lang w:eastAsia="zh-CN"/>
        </w:rPr>
        <w:t xml:space="preserve"> </w:t>
      </w:r>
    </w:p>
    <w:p w14:paraId="19CE59EC"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lang w:eastAsia="zh-CN"/>
        </w:rPr>
        <w:t>起动方式</w:t>
      </w:r>
      <w:r w:rsidRPr="00846BE1">
        <w:rPr>
          <w:rFonts w:ascii="Times New Roman" w:hAnsi="Times New Roman"/>
          <w:lang w:eastAsia="zh-CN"/>
        </w:rPr>
        <w:t xml:space="preserve">             </w:t>
      </w:r>
      <w:r w:rsidRPr="00846BE1">
        <w:rPr>
          <w:rFonts w:ascii="Times New Roman" w:hAnsi="Times New Roman"/>
          <w:lang w:eastAsia="zh-CN"/>
        </w:rPr>
        <w:t>电压斜坡、电流限幅、突跳转矩软起动</w:t>
      </w:r>
      <w:r w:rsidRPr="00846BE1">
        <w:rPr>
          <w:rFonts w:ascii="Times New Roman" w:hAnsi="Times New Roman"/>
          <w:lang w:eastAsia="zh-CN"/>
        </w:rPr>
        <w:t xml:space="preserve"> </w:t>
      </w:r>
    </w:p>
    <w:p w14:paraId="1C5C6850"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lang w:eastAsia="zh-CN"/>
        </w:rPr>
        <w:t>停止方式</w:t>
      </w:r>
      <w:r w:rsidRPr="00846BE1">
        <w:rPr>
          <w:rFonts w:ascii="Times New Roman" w:hAnsi="Times New Roman"/>
          <w:lang w:eastAsia="zh-CN"/>
        </w:rPr>
        <w:t xml:space="preserve">             </w:t>
      </w:r>
      <w:r w:rsidRPr="00846BE1">
        <w:rPr>
          <w:rFonts w:ascii="Times New Roman" w:hAnsi="Times New Roman"/>
          <w:lang w:eastAsia="zh-CN"/>
        </w:rPr>
        <w:t>自由停车、软停车方式</w:t>
      </w:r>
      <w:r w:rsidRPr="00846BE1">
        <w:rPr>
          <w:rFonts w:ascii="Times New Roman" w:hAnsi="Times New Roman"/>
          <w:lang w:eastAsia="zh-CN"/>
        </w:rPr>
        <w:t xml:space="preserve"> </w:t>
      </w:r>
    </w:p>
    <w:p w14:paraId="201A73AC"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lang w:eastAsia="zh-CN"/>
        </w:rPr>
        <w:t>起动电流倍数</w:t>
      </w:r>
      <w:r w:rsidRPr="00846BE1">
        <w:rPr>
          <w:rFonts w:ascii="Times New Roman" w:hAnsi="Times New Roman"/>
          <w:lang w:eastAsia="zh-CN"/>
        </w:rPr>
        <w:t xml:space="preserve">         2.5~4Ie(</w:t>
      </w:r>
      <w:r w:rsidRPr="00846BE1">
        <w:rPr>
          <w:rFonts w:ascii="Times New Roman" w:hAnsi="Times New Roman"/>
          <w:lang w:eastAsia="zh-CN"/>
        </w:rPr>
        <w:t>一般工况</w:t>
      </w:r>
      <w:r w:rsidRPr="00846BE1">
        <w:rPr>
          <w:rFonts w:ascii="Times New Roman" w:hAnsi="Times New Roman"/>
          <w:lang w:eastAsia="zh-CN"/>
        </w:rPr>
        <w:t xml:space="preserve">)    </w:t>
      </w:r>
      <w:r w:rsidRPr="00846BE1">
        <w:rPr>
          <w:rFonts w:ascii="Times New Roman" w:hAnsi="Times New Roman"/>
          <w:lang w:eastAsia="zh-CN"/>
        </w:rPr>
        <w:t>现场可调</w:t>
      </w:r>
      <w:r w:rsidRPr="00846BE1">
        <w:rPr>
          <w:rFonts w:ascii="Times New Roman" w:hAnsi="Times New Roman"/>
          <w:lang w:eastAsia="zh-CN"/>
        </w:rPr>
        <w:t xml:space="preserve"> </w:t>
      </w:r>
    </w:p>
    <w:p w14:paraId="31D44036"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lang w:eastAsia="zh-CN"/>
        </w:rPr>
        <w:t>起动时间</w:t>
      </w:r>
      <w:r w:rsidRPr="00846BE1">
        <w:rPr>
          <w:rFonts w:ascii="Times New Roman" w:hAnsi="Times New Roman"/>
          <w:lang w:eastAsia="zh-CN"/>
        </w:rPr>
        <w:t xml:space="preserve">             2</w:t>
      </w:r>
      <w:r w:rsidRPr="00846BE1">
        <w:rPr>
          <w:rFonts w:ascii="Times New Roman" w:hAnsi="Times New Roman" w:hint="eastAsia"/>
          <w:lang w:eastAsia="zh-CN"/>
        </w:rPr>
        <w:t>5</w:t>
      </w:r>
      <w:r w:rsidRPr="00846BE1">
        <w:rPr>
          <w:rFonts w:ascii="Times New Roman" w:hAnsi="Times New Roman"/>
          <w:lang w:eastAsia="zh-CN"/>
        </w:rPr>
        <w:t>S</w:t>
      </w:r>
      <w:r w:rsidRPr="00846BE1">
        <w:rPr>
          <w:rFonts w:ascii="Times New Roman" w:hAnsi="Times New Roman"/>
          <w:lang w:eastAsia="zh-CN"/>
        </w:rPr>
        <w:t>（</w:t>
      </w:r>
      <w:r w:rsidRPr="00846BE1">
        <w:rPr>
          <w:rFonts w:ascii="Times New Roman" w:hAnsi="Times New Roman"/>
          <w:lang w:eastAsia="zh-CN"/>
        </w:rPr>
        <w:t>10</w:t>
      </w:r>
      <w:r w:rsidRPr="00846BE1">
        <w:rPr>
          <w:rFonts w:ascii="Times New Roman" w:hAnsi="Times New Roman"/>
          <w:lang w:eastAsia="zh-CN"/>
        </w:rPr>
        <w:t>～</w:t>
      </w:r>
      <w:r w:rsidRPr="00846BE1">
        <w:rPr>
          <w:rFonts w:ascii="Times New Roman" w:hAnsi="Times New Roman"/>
          <w:lang w:eastAsia="zh-CN"/>
        </w:rPr>
        <w:t>60S</w:t>
      </w:r>
      <w:r w:rsidRPr="00846BE1">
        <w:rPr>
          <w:rFonts w:ascii="Times New Roman" w:hAnsi="Times New Roman"/>
          <w:lang w:eastAsia="zh-CN"/>
        </w:rPr>
        <w:t>现场可调</w:t>
      </w:r>
      <w:r w:rsidRPr="00846BE1">
        <w:rPr>
          <w:rFonts w:ascii="Times New Roman" w:hAnsi="Times New Roman"/>
          <w:lang w:eastAsia="zh-CN"/>
        </w:rPr>
        <w:t xml:space="preserve"> </w:t>
      </w:r>
      <w:r w:rsidRPr="00846BE1">
        <w:rPr>
          <w:rFonts w:ascii="Times New Roman" w:hAnsi="Times New Roman"/>
          <w:lang w:eastAsia="zh-CN"/>
        </w:rPr>
        <w:t>）</w:t>
      </w:r>
    </w:p>
    <w:p w14:paraId="36B03055"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rPr>
      </w:pPr>
      <w:proofErr w:type="spellStart"/>
      <w:r w:rsidRPr="00846BE1">
        <w:rPr>
          <w:rFonts w:ascii="Times New Roman" w:hAnsi="Times New Roman"/>
        </w:rPr>
        <w:t>起动次数</w:t>
      </w:r>
      <w:proofErr w:type="spellEnd"/>
      <w:r w:rsidRPr="00846BE1">
        <w:rPr>
          <w:rFonts w:ascii="Times New Roman" w:hAnsi="Times New Roman"/>
        </w:rPr>
        <w:t xml:space="preserve">             3/2</w:t>
      </w:r>
      <w:r w:rsidRPr="00846BE1">
        <w:rPr>
          <w:rFonts w:ascii="Times New Roman" w:hAnsi="Times New Roman"/>
        </w:rPr>
        <w:t>（</w:t>
      </w:r>
      <w:r w:rsidRPr="00846BE1">
        <w:rPr>
          <w:rFonts w:ascii="Times New Roman" w:hAnsi="Times New Roman"/>
        </w:rPr>
        <w:t>cold/warm</w:t>
      </w:r>
      <w:r w:rsidRPr="00846BE1">
        <w:rPr>
          <w:rFonts w:ascii="Times New Roman" w:hAnsi="Times New Roman"/>
        </w:rPr>
        <w:t>）（每两次间隔不小于</w:t>
      </w:r>
      <w:r w:rsidRPr="00846BE1">
        <w:rPr>
          <w:rFonts w:ascii="Times New Roman" w:hAnsi="Times New Roman"/>
        </w:rPr>
        <w:t>30</w:t>
      </w:r>
      <w:r w:rsidRPr="00846BE1">
        <w:rPr>
          <w:rFonts w:ascii="Times New Roman" w:hAnsi="Times New Roman"/>
        </w:rPr>
        <w:t>分钟）</w:t>
      </w:r>
      <w:r w:rsidRPr="00846BE1">
        <w:rPr>
          <w:rFonts w:ascii="Times New Roman" w:hAnsi="Times New Roman"/>
        </w:rPr>
        <w:t xml:space="preserve"> </w:t>
      </w:r>
    </w:p>
    <w:p w14:paraId="203B091E"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lang w:eastAsia="zh-CN"/>
        </w:rPr>
        <w:lastRenderedPageBreak/>
        <w:t>保护功能</w:t>
      </w:r>
      <w:r w:rsidRPr="00846BE1">
        <w:rPr>
          <w:rFonts w:ascii="Times New Roman" w:hAnsi="Times New Roman"/>
          <w:lang w:eastAsia="zh-CN"/>
        </w:rPr>
        <w:t xml:space="preserve">             </w:t>
      </w:r>
      <w:bookmarkStart w:id="32" w:name="_Hlk178070026"/>
      <w:r w:rsidRPr="00846BE1">
        <w:rPr>
          <w:rFonts w:ascii="Times New Roman" w:hAnsi="Times New Roman"/>
          <w:lang w:eastAsia="zh-CN"/>
        </w:rPr>
        <w:t>在电机软起动过程中有缺相、过载、过流等各种保护功能</w:t>
      </w:r>
      <w:r w:rsidRPr="00846BE1">
        <w:rPr>
          <w:rFonts w:ascii="Times New Roman" w:hAnsi="Times New Roman"/>
          <w:lang w:eastAsia="zh-CN"/>
        </w:rPr>
        <w:t xml:space="preserve"> </w:t>
      </w:r>
    </w:p>
    <w:bookmarkEnd w:id="32"/>
    <w:p w14:paraId="13D98E61"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rPr>
      </w:pPr>
      <w:proofErr w:type="spellStart"/>
      <w:r w:rsidRPr="00846BE1">
        <w:rPr>
          <w:rFonts w:ascii="Times New Roman" w:hAnsi="Times New Roman"/>
        </w:rPr>
        <w:t>通讯功能</w:t>
      </w:r>
      <w:proofErr w:type="spellEnd"/>
      <w:r w:rsidRPr="00846BE1">
        <w:rPr>
          <w:rFonts w:ascii="Times New Roman" w:hAnsi="Times New Roman"/>
        </w:rPr>
        <w:t xml:space="preserve">             </w:t>
      </w:r>
      <w:r w:rsidRPr="00846BE1">
        <w:rPr>
          <w:rFonts w:ascii="Times New Roman" w:hAnsi="Times New Roman"/>
        </w:rPr>
        <w:t>具有</w:t>
      </w:r>
      <w:r w:rsidRPr="00846BE1">
        <w:rPr>
          <w:rFonts w:ascii="Times New Roman" w:hAnsi="Times New Roman"/>
          <w:b/>
          <w:bCs/>
        </w:rPr>
        <w:t>RS485</w:t>
      </w:r>
      <w:r w:rsidRPr="00846BE1">
        <w:rPr>
          <w:rFonts w:ascii="Times New Roman" w:hAnsi="Times New Roman"/>
        </w:rPr>
        <w:t>接口，</w:t>
      </w:r>
      <w:r w:rsidRPr="00846BE1">
        <w:rPr>
          <w:rFonts w:ascii="Times New Roman" w:hAnsi="Times New Roman"/>
          <w:b/>
          <w:bCs/>
        </w:rPr>
        <w:t>Modbus</w:t>
      </w:r>
      <w:r w:rsidRPr="00846BE1">
        <w:rPr>
          <w:rFonts w:ascii="Times New Roman" w:hAnsi="Times New Roman"/>
        </w:rPr>
        <w:t>通讯文件</w:t>
      </w:r>
      <w:r w:rsidRPr="00846BE1">
        <w:rPr>
          <w:rFonts w:ascii="Times New Roman" w:hAnsi="Times New Roman"/>
          <w:b/>
          <w:bCs/>
        </w:rPr>
        <w:t xml:space="preserve"> </w:t>
      </w:r>
    </w:p>
    <w:p w14:paraId="1C37E7D9"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rPr>
      </w:pPr>
      <w:proofErr w:type="spellStart"/>
      <w:r w:rsidRPr="00846BE1">
        <w:rPr>
          <w:rFonts w:ascii="Times New Roman" w:hAnsi="Times New Roman"/>
        </w:rPr>
        <w:t>冷却方式</w:t>
      </w:r>
      <w:proofErr w:type="spellEnd"/>
      <w:r w:rsidRPr="00846BE1">
        <w:rPr>
          <w:rFonts w:ascii="Times New Roman" w:hAnsi="Times New Roman"/>
        </w:rPr>
        <w:t xml:space="preserve">             </w:t>
      </w:r>
      <w:proofErr w:type="spellStart"/>
      <w:r w:rsidRPr="00846BE1">
        <w:rPr>
          <w:rFonts w:ascii="Times New Roman" w:hAnsi="Times New Roman"/>
        </w:rPr>
        <w:t>自然风冷</w:t>
      </w:r>
      <w:proofErr w:type="spellEnd"/>
      <w:r w:rsidRPr="00846BE1">
        <w:rPr>
          <w:rFonts w:ascii="Times New Roman" w:hAnsi="Times New Roman"/>
        </w:rPr>
        <w:t xml:space="preserve"> </w:t>
      </w:r>
    </w:p>
    <w:p w14:paraId="27C623AF"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外壳防护等级</w:t>
      </w:r>
      <w:r w:rsidRPr="00846BE1">
        <w:rPr>
          <w:rFonts w:ascii="Times New Roman" w:hAnsi="Times New Roman"/>
          <w:lang w:eastAsia="zh-CN"/>
        </w:rPr>
        <w:t xml:space="preserve">         IP20 </w:t>
      </w:r>
    </w:p>
    <w:p w14:paraId="7753BEB9"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采用先进的电磁感应触发技术，电流变换技术，实现晶闸管触发信号的高精度传输和触发电源的稳定输送，同时实现高低压回路的有效隔离。</w:t>
      </w:r>
    </w:p>
    <w:p w14:paraId="62C8AA5A"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为保证高压软起动装置系统对晶闸管进行有效的保护，高压软起动装置应具备晶闸管全面的击穿检测功能，在晶闸管导通前，检测到任意一只晶闸管有击穿故障时，立即跳闸，避免起动过程中导致其它晶闸管击穿，导致故障扩大化，同时避免电机受损。</w:t>
      </w:r>
    </w:p>
    <w:p w14:paraId="473C354F"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控制部分采用双</w:t>
      </w:r>
      <w:r w:rsidRPr="00846BE1">
        <w:rPr>
          <w:rFonts w:ascii="Times New Roman" w:hAnsi="Times New Roman" w:hint="eastAsia"/>
          <w:lang w:eastAsia="zh-CN"/>
        </w:rPr>
        <w:t>CPU</w:t>
      </w:r>
      <w:r w:rsidRPr="00846BE1">
        <w:rPr>
          <w:rFonts w:ascii="Times New Roman" w:hAnsi="Times New Roman" w:hint="eastAsia"/>
          <w:lang w:eastAsia="zh-CN"/>
        </w:rPr>
        <w:t>结构，采用一块</w:t>
      </w:r>
      <w:r w:rsidRPr="00846BE1">
        <w:rPr>
          <w:rFonts w:ascii="Times New Roman" w:hAnsi="Times New Roman" w:hint="eastAsia"/>
          <w:lang w:eastAsia="zh-CN"/>
        </w:rPr>
        <w:t>CPU</w:t>
      </w:r>
      <w:r w:rsidRPr="00846BE1">
        <w:rPr>
          <w:rFonts w:ascii="Times New Roman" w:hAnsi="Times New Roman" w:hint="eastAsia"/>
          <w:lang w:eastAsia="zh-CN"/>
        </w:rPr>
        <w:t>执行核心控制，用另一块</w:t>
      </w:r>
      <w:r w:rsidRPr="00846BE1">
        <w:rPr>
          <w:rFonts w:ascii="Times New Roman" w:hAnsi="Times New Roman" w:hint="eastAsia"/>
          <w:lang w:eastAsia="zh-CN"/>
        </w:rPr>
        <w:t>CPU</w:t>
      </w:r>
      <w:r w:rsidRPr="00846BE1">
        <w:rPr>
          <w:rFonts w:ascii="Times New Roman" w:hAnsi="Times New Roman" w:hint="eastAsia"/>
          <w:lang w:eastAsia="zh-CN"/>
        </w:rPr>
        <w:t>对数据及通信进行管理</w:t>
      </w:r>
      <w:r w:rsidRPr="00846BE1">
        <w:rPr>
          <w:rFonts w:ascii="Times New Roman" w:hAnsi="Times New Roman" w:hint="eastAsia"/>
          <w:lang w:eastAsia="zh-CN"/>
        </w:rPr>
        <w:t>,</w:t>
      </w:r>
      <w:r w:rsidRPr="00846BE1">
        <w:rPr>
          <w:rFonts w:ascii="Times New Roman" w:hAnsi="Times New Roman" w:hint="eastAsia"/>
          <w:lang w:eastAsia="zh-CN"/>
        </w:rPr>
        <w:t>进行大量逻辑运算，使设备控制实时高效和稳定性好，</w:t>
      </w:r>
      <w:r w:rsidRPr="00846BE1">
        <w:rPr>
          <w:rFonts w:ascii="Times New Roman" w:hAnsi="Times New Roman" w:hint="eastAsia"/>
          <w:lang w:eastAsia="zh-CN"/>
        </w:rPr>
        <w:t>CPU</w:t>
      </w:r>
      <w:r w:rsidRPr="00846BE1">
        <w:rPr>
          <w:rFonts w:ascii="Times New Roman" w:hAnsi="Times New Roman" w:hint="eastAsia"/>
          <w:lang w:eastAsia="zh-CN"/>
        </w:rPr>
        <w:t>芯片全部选用原装进口产品。</w:t>
      </w:r>
    </w:p>
    <w:p w14:paraId="6BD5DFC7"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软起动装置具备自诊断功能，在</w:t>
      </w:r>
      <w:proofErr w:type="gramStart"/>
      <w:r w:rsidRPr="00846BE1">
        <w:rPr>
          <w:rFonts w:ascii="Times New Roman" w:hAnsi="Times New Roman" w:hint="eastAsia"/>
          <w:lang w:eastAsia="zh-CN"/>
        </w:rPr>
        <w:t>不</w:t>
      </w:r>
      <w:proofErr w:type="gramEnd"/>
      <w:r w:rsidRPr="00846BE1">
        <w:rPr>
          <w:rFonts w:ascii="Times New Roman" w:hAnsi="Times New Roman" w:hint="eastAsia"/>
          <w:lang w:eastAsia="zh-CN"/>
        </w:rPr>
        <w:t>接通主回路电源的情况下，可对软起动的触发系统、通讯系统等进行检测；并具有定位故障部位、判断故障类型的能力。</w:t>
      </w:r>
    </w:p>
    <w:p w14:paraId="06F6CB75"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为保证操作人员及周围设备安全，要求软启动器必须通过国家标准燃</w:t>
      </w:r>
      <w:proofErr w:type="gramStart"/>
      <w:r w:rsidRPr="00846BE1">
        <w:rPr>
          <w:rFonts w:ascii="Times New Roman" w:hAnsi="Times New Roman" w:hint="eastAsia"/>
          <w:lang w:eastAsia="zh-CN"/>
        </w:rPr>
        <w:t>弧试验</w:t>
      </w:r>
      <w:proofErr w:type="gramEnd"/>
      <w:r w:rsidRPr="00846BE1">
        <w:rPr>
          <w:rFonts w:ascii="Times New Roman" w:hAnsi="Times New Roman" w:hint="eastAsia"/>
          <w:lang w:eastAsia="zh-CN"/>
        </w:rPr>
        <w:t>认证。</w:t>
      </w:r>
    </w:p>
    <w:p w14:paraId="44E80C37"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lang w:eastAsia="zh-CN"/>
        </w:rPr>
      </w:pPr>
      <w:r w:rsidRPr="00846BE1">
        <w:rPr>
          <w:rFonts w:ascii="Times New Roman" w:hAnsi="Times New Roman" w:hint="eastAsia"/>
          <w:lang w:eastAsia="zh-CN"/>
        </w:rPr>
        <w:t>投标人须提供</w:t>
      </w:r>
      <w:proofErr w:type="gramStart"/>
      <w:r w:rsidRPr="00846BE1">
        <w:rPr>
          <w:rFonts w:ascii="Times New Roman" w:hAnsi="Times New Roman" w:hint="eastAsia"/>
          <w:lang w:eastAsia="zh-CN"/>
        </w:rPr>
        <w:t>高压软起产品</w:t>
      </w:r>
      <w:proofErr w:type="gramEnd"/>
      <w:r w:rsidRPr="00846BE1">
        <w:rPr>
          <w:rFonts w:ascii="Times New Roman" w:hAnsi="Times New Roman" w:hint="eastAsia"/>
          <w:lang w:eastAsia="zh-CN"/>
        </w:rPr>
        <w:t>的型式试验报告（</w:t>
      </w:r>
      <w:r w:rsidRPr="00846BE1">
        <w:rPr>
          <w:rFonts w:ascii="Times New Roman" w:hAnsi="Times New Roman" w:hint="eastAsia"/>
          <w:lang w:eastAsia="zh-CN"/>
        </w:rPr>
        <w:t>3000kW</w:t>
      </w:r>
      <w:r w:rsidRPr="00846BE1">
        <w:rPr>
          <w:rFonts w:ascii="Times New Roman" w:hAnsi="Times New Roman" w:hint="eastAsia"/>
          <w:lang w:eastAsia="zh-CN"/>
        </w:rPr>
        <w:t>及以上）。所提供的</w:t>
      </w:r>
      <w:r w:rsidRPr="00846BE1">
        <w:rPr>
          <w:rFonts w:ascii="Times New Roman" w:hAnsi="Times New Roman" w:hint="eastAsia"/>
          <w:lang w:eastAsia="zh-CN"/>
        </w:rPr>
        <w:t>10kV</w:t>
      </w:r>
      <w:r w:rsidRPr="00846BE1">
        <w:rPr>
          <w:rFonts w:ascii="Times New Roman" w:hAnsi="Times New Roman" w:hint="eastAsia"/>
          <w:lang w:eastAsia="zh-CN"/>
        </w:rPr>
        <w:t>高压晶闸管式固态软起动装置应依据</w:t>
      </w:r>
      <w:r w:rsidRPr="00846BE1">
        <w:rPr>
          <w:rFonts w:ascii="Times New Roman" w:hAnsi="Times New Roman" w:hint="eastAsia"/>
          <w:lang w:eastAsia="zh-CN"/>
        </w:rPr>
        <w:t>GB/12668.4-2006/IEC61800-4.</w:t>
      </w:r>
      <w:r w:rsidRPr="00846BE1">
        <w:rPr>
          <w:rFonts w:hint="eastAsia"/>
          <w:lang w:eastAsia="zh-CN"/>
        </w:rPr>
        <w:t xml:space="preserve"> </w:t>
      </w:r>
      <w:r w:rsidRPr="00846BE1">
        <w:rPr>
          <w:rFonts w:ascii="Times New Roman" w:hAnsi="Times New Roman" w:hint="eastAsia"/>
          <w:lang w:eastAsia="zh-CN"/>
        </w:rPr>
        <w:t>及相关企业标准开展试验，包括工频耐受电压试验、温升试验、</w:t>
      </w:r>
      <w:r w:rsidRPr="00846BE1">
        <w:rPr>
          <w:rFonts w:ascii="Times New Roman" w:hAnsi="Times New Roman" w:hint="eastAsia"/>
          <w:lang w:eastAsia="zh-CN"/>
        </w:rPr>
        <w:t>EMC</w:t>
      </w:r>
      <w:r w:rsidRPr="00846BE1">
        <w:rPr>
          <w:rFonts w:ascii="Times New Roman" w:hAnsi="Times New Roman" w:hint="eastAsia"/>
          <w:lang w:eastAsia="zh-CN"/>
        </w:rPr>
        <w:t>试验（电快速瞬变脉冲群抗扰度）、盐雾试验、内部燃弧实验、交变湿热试验、高</w:t>
      </w:r>
      <w:r w:rsidRPr="00846BE1">
        <w:rPr>
          <w:rFonts w:ascii="Times New Roman" w:hAnsi="Times New Roman" w:hint="eastAsia"/>
          <w:lang w:eastAsia="zh-CN"/>
        </w:rPr>
        <w:t>/</w:t>
      </w:r>
      <w:r w:rsidRPr="00846BE1">
        <w:rPr>
          <w:rFonts w:ascii="Times New Roman" w:hAnsi="Times New Roman" w:hint="eastAsia"/>
          <w:lang w:eastAsia="zh-CN"/>
        </w:rPr>
        <w:t>低温存储试验、连续起动试验、特性或性能试验等试验内容，并提供由省级及以上检测机构（国家认可试验机构，具有</w:t>
      </w:r>
      <w:r w:rsidRPr="00846BE1">
        <w:rPr>
          <w:rFonts w:ascii="Times New Roman" w:hAnsi="Times New Roman" w:hint="eastAsia"/>
          <w:lang w:eastAsia="zh-CN"/>
        </w:rPr>
        <w:t xml:space="preserve"> CNAS</w:t>
      </w:r>
      <w:r w:rsidRPr="00846BE1">
        <w:rPr>
          <w:rFonts w:ascii="Times New Roman" w:hAnsi="Times New Roman" w:hint="eastAsia"/>
          <w:lang w:eastAsia="zh-CN"/>
        </w:rPr>
        <w:t>认证，</w:t>
      </w:r>
      <w:r w:rsidRPr="00846BE1">
        <w:rPr>
          <w:rFonts w:ascii="Times New Roman" w:hAnsi="Times New Roman" w:hint="eastAsia"/>
          <w:lang w:eastAsia="zh-CN"/>
        </w:rPr>
        <w:t>CMA</w:t>
      </w:r>
      <w:r w:rsidRPr="00846BE1">
        <w:rPr>
          <w:rFonts w:ascii="Times New Roman" w:hAnsi="Times New Roman" w:hint="eastAsia"/>
          <w:lang w:eastAsia="zh-CN"/>
        </w:rPr>
        <w:t>认证）出具的产品型式试验证明</w:t>
      </w:r>
    </w:p>
    <w:p w14:paraId="1529631D" w14:textId="77777777" w:rsidR="00846BE1" w:rsidRPr="00846BE1" w:rsidRDefault="00846BE1" w:rsidP="00846BE1">
      <w:pPr>
        <w:pStyle w:val="a9"/>
        <w:numPr>
          <w:ilvl w:val="0"/>
          <w:numId w:val="4"/>
        </w:numPr>
        <w:spacing w:line="360" w:lineRule="auto"/>
        <w:ind w:firstLineChars="0"/>
        <w:contextualSpacing w:val="0"/>
        <w:rPr>
          <w:rFonts w:ascii="Times New Roman" w:hAnsi="Times New Roman"/>
        </w:rPr>
      </w:pPr>
      <w:r w:rsidRPr="00846BE1">
        <w:rPr>
          <w:rFonts w:ascii="Times New Roman" w:hAnsi="Times New Roman" w:hint="eastAsia"/>
          <w:lang w:eastAsia="zh-CN"/>
        </w:rPr>
        <w:t>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749"/>
      </w:tblGrid>
      <w:tr w:rsidR="00846BE1" w:rsidRPr="00846BE1" w14:paraId="023A4925" w14:textId="77777777" w:rsidTr="00906C0D">
        <w:trPr>
          <w:jc w:val="center"/>
        </w:trPr>
        <w:tc>
          <w:tcPr>
            <w:tcW w:w="8296" w:type="dxa"/>
            <w:gridSpan w:val="2"/>
          </w:tcPr>
          <w:p w14:paraId="6FCC0DC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工作环境</w:t>
            </w:r>
            <w:proofErr w:type="spellEnd"/>
          </w:p>
        </w:tc>
      </w:tr>
      <w:tr w:rsidR="00846BE1" w:rsidRPr="00846BE1" w14:paraId="3BFF0911" w14:textId="77777777" w:rsidTr="00906C0D">
        <w:trPr>
          <w:jc w:val="center"/>
        </w:trPr>
        <w:tc>
          <w:tcPr>
            <w:tcW w:w="2547" w:type="dxa"/>
          </w:tcPr>
          <w:p w14:paraId="1114B1A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lastRenderedPageBreak/>
              <w:t>电压范围</w:t>
            </w:r>
            <w:proofErr w:type="spellEnd"/>
          </w:p>
        </w:tc>
        <w:tc>
          <w:tcPr>
            <w:tcW w:w="5749" w:type="dxa"/>
          </w:tcPr>
          <w:p w14:paraId="61EF7F99"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10kV+10%-15%</w:t>
            </w:r>
          </w:p>
        </w:tc>
      </w:tr>
      <w:tr w:rsidR="00846BE1" w:rsidRPr="00846BE1" w14:paraId="353C52A4" w14:textId="77777777" w:rsidTr="00906C0D">
        <w:trPr>
          <w:jc w:val="center"/>
        </w:trPr>
        <w:tc>
          <w:tcPr>
            <w:tcW w:w="2547" w:type="dxa"/>
          </w:tcPr>
          <w:p w14:paraId="420BAE0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电流范围</w:t>
            </w:r>
            <w:proofErr w:type="spellEnd"/>
          </w:p>
        </w:tc>
        <w:tc>
          <w:tcPr>
            <w:tcW w:w="5749" w:type="dxa"/>
          </w:tcPr>
          <w:p w14:paraId="551F84F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依负载电机为准</w:t>
            </w:r>
            <w:proofErr w:type="spellEnd"/>
          </w:p>
        </w:tc>
      </w:tr>
      <w:tr w:rsidR="00846BE1" w:rsidRPr="00846BE1" w14:paraId="2472ABF8" w14:textId="77777777" w:rsidTr="00906C0D">
        <w:trPr>
          <w:jc w:val="center"/>
        </w:trPr>
        <w:tc>
          <w:tcPr>
            <w:tcW w:w="2547" w:type="dxa"/>
          </w:tcPr>
          <w:p w14:paraId="663B3AC9"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工作频率</w:t>
            </w:r>
            <w:proofErr w:type="spellEnd"/>
          </w:p>
        </w:tc>
        <w:tc>
          <w:tcPr>
            <w:tcW w:w="5749" w:type="dxa"/>
          </w:tcPr>
          <w:p w14:paraId="094B2FBA"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50Hz</w:t>
            </w:r>
            <w:r w:rsidRPr="00846BE1">
              <w:rPr>
                <w:rFonts w:ascii="Times New Roman" w:hAnsi="Times New Roman" w:hint="eastAsia"/>
              </w:rPr>
              <w:t>±</w:t>
            </w:r>
            <w:r w:rsidRPr="00846BE1">
              <w:rPr>
                <w:rFonts w:ascii="Times New Roman" w:hAnsi="Times New Roman" w:hint="eastAsia"/>
              </w:rPr>
              <w:t>2Hz</w:t>
            </w:r>
          </w:p>
        </w:tc>
      </w:tr>
      <w:tr w:rsidR="00846BE1" w:rsidRPr="00846BE1" w14:paraId="0E9499DB" w14:textId="77777777" w:rsidTr="00906C0D">
        <w:trPr>
          <w:jc w:val="center"/>
        </w:trPr>
        <w:tc>
          <w:tcPr>
            <w:tcW w:w="2547" w:type="dxa"/>
          </w:tcPr>
          <w:p w14:paraId="5E3C01D0"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负载种类</w:t>
            </w:r>
            <w:proofErr w:type="spellEnd"/>
          </w:p>
        </w:tc>
        <w:tc>
          <w:tcPr>
            <w:tcW w:w="5749" w:type="dxa"/>
          </w:tcPr>
          <w:p w14:paraId="3F1E75A9"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三相电动机</w:t>
            </w:r>
            <w:proofErr w:type="spellEnd"/>
          </w:p>
        </w:tc>
      </w:tr>
      <w:tr w:rsidR="00846BE1" w:rsidRPr="00846BE1" w14:paraId="31924BB2" w14:textId="77777777" w:rsidTr="00906C0D">
        <w:trPr>
          <w:jc w:val="center"/>
        </w:trPr>
        <w:tc>
          <w:tcPr>
            <w:tcW w:w="2547" w:type="dxa"/>
          </w:tcPr>
          <w:p w14:paraId="75DF28A4"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环境条件</w:t>
            </w:r>
            <w:proofErr w:type="spellEnd"/>
          </w:p>
        </w:tc>
        <w:tc>
          <w:tcPr>
            <w:tcW w:w="5749" w:type="dxa"/>
          </w:tcPr>
          <w:p w14:paraId="0D2723B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户内安装</w:t>
            </w:r>
            <w:proofErr w:type="spellEnd"/>
          </w:p>
        </w:tc>
      </w:tr>
      <w:tr w:rsidR="00846BE1" w:rsidRPr="00846BE1" w14:paraId="7854F24B" w14:textId="77777777" w:rsidTr="00906C0D">
        <w:trPr>
          <w:jc w:val="center"/>
        </w:trPr>
        <w:tc>
          <w:tcPr>
            <w:tcW w:w="2547" w:type="dxa"/>
          </w:tcPr>
          <w:p w14:paraId="546EBD2F"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控制电源</w:t>
            </w:r>
            <w:proofErr w:type="spellEnd"/>
          </w:p>
        </w:tc>
        <w:tc>
          <w:tcPr>
            <w:tcW w:w="5749" w:type="dxa"/>
          </w:tcPr>
          <w:p w14:paraId="375CA5E4"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DC220V</w:t>
            </w:r>
          </w:p>
        </w:tc>
      </w:tr>
      <w:tr w:rsidR="00846BE1" w:rsidRPr="00846BE1" w14:paraId="491D1221" w14:textId="77777777" w:rsidTr="00906C0D">
        <w:trPr>
          <w:jc w:val="center"/>
        </w:trPr>
        <w:tc>
          <w:tcPr>
            <w:tcW w:w="8296" w:type="dxa"/>
            <w:gridSpan w:val="2"/>
          </w:tcPr>
          <w:p w14:paraId="6DE0189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控制参数</w:t>
            </w:r>
            <w:proofErr w:type="spellEnd"/>
          </w:p>
        </w:tc>
      </w:tr>
      <w:tr w:rsidR="00846BE1" w:rsidRPr="00846BE1" w14:paraId="453FEF9E" w14:textId="77777777" w:rsidTr="00906C0D">
        <w:trPr>
          <w:jc w:val="center"/>
        </w:trPr>
        <w:tc>
          <w:tcPr>
            <w:tcW w:w="2547" w:type="dxa"/>
          </w:tcPr>
          <w:p w14:paraId="7B4D66C2"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起动时间</w:t>
            </w:r>
            <w:proofErr w:type="spellEnd"/>
            <w:r w:rsidRPr="00846BE1">
              <w:rPr>
                <w:rFonts w:ascii="Times New Roman" w:hAnsi="Times New Roman" w:hint="eastAsia"/>
              </w:rPr>
              <w:t xml:space="preserve"> </w:t>
            </w:r>
          </w:p>
        </w:tc>
        <w:tc>
          <w:tcPr>
            <w:tcW w:w="5749" w:type="dxa"/>
          </w:tcPr>
          <w:p w14:paraId="636C1A75"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1</w:t>
            </w:r>
            <w:r w:rsidRPr="00846BE1">
              <w:rPr>
                <w:rFonts w:ascii="Times New Roman" w:hAnsi="Times New Roman" w:hint="eastAsia"/>
              </w:rPr>
              <w:t>～</w:t>
            </w:r>
            <w:r w:rsidRPr="00846BE1">
              <w:rPr>
                <w:rFonts w:ascii="Times New Roman" w:hAnsi="Times New Roman" w:hint="eastAsia"/>
              </w:rPr>
              <w:t xml:space="preserve">100 </w:t>
            </w:r>
            <w:proofErr w:type="spellStart"/>
            <w:r w:rsidRPr="00846BE1">
              <w:rPr>
                <w:rFonts w:ascii="Times New Roman" w:hAnsi="Times New Roman" w:hint="eastAsia"/>
              </w:rPr>
              <w:t>秒可设定</w:t>
            </w:r>
            <w:proofErr w:type="spellEnd"/>
            <w:r w:rsidRPr="00846BE1">
              <w:rPr>
                <w:rFonts w:ascii="Times New Roman" w:hAnsi="Times New Roman" w:hint="eastAsia"/>
              </w:rPr>
              <w:t xml:space="preserve"> </w:t>
            </w:r>
          </w:p>
        </w:tc>
      </w:tr>
      <w:tr w:rsidR="00846BE1" w:rsidRPr="00846BE1" w14:paraId="635B2B20" w14:textId="77777777" w:rsidTr="00906C0D">
        <w:trPr>
          <w:jc w:val="center"/>
        </w:trPr>
        <w:tc>
          <w:tcPr>
            <w:tcW w:w="2547" w:type="dxa"/>
          </w:tcPr>
          <w:p w14:paraId="40D85691"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软停时间</w:t>
            </w:r>
            <w:proofErr w:type="spellEnd"/>
            <w:r w:rsidRPr="00846BE1">
              <w:rPr>
                <w:rFonts w:ascii="Times New Roman" w:hAnsi="Times New Roman" w:hint="eastAsia"/>
              </w:rPr>
              <w:t xml:space="preserve"> </w:t>
            </w:r>
          </w:p>
        </w:tc>
        <w:tc>
          <w:tcPr>
            <w:tcW w:w="5749" w:type="dxa"/>
          </w:tcPr>
          <w:p w14:paraId="467DCE2B"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1</w:t>
            </w:r>
            <w:r w:rsidRPr="00846BE1">
              <w:rPr>
                <w:rFonts w:ascii="Times New Roman" w:hAnsi="Times New Roman" w:hint="eastAsia"/>
              </w:rPr>
              <w:t>～</w:t>
            </w:r>
            <w:r w:rsidRPr="00846BE1">
              <w:rPr>
                <w:rFonts w:ascii="Times New Roman" w:hAnsi="Times New Roman" w:hint="eastAsia"/>
              </w:rPr>
              <w:t xml:space="preserve">60 </w:t>
            </w:r>
            <w:proofErr w:type="spellStart"/>
            <w:r w:rsidRPr="00846BE1">
              <w:rPr>
                <w:rFonts w:ascii="Times New Roman" w:hAnsi="Times New Roman" w:hint="eastAsia"/>
              </w:rPr>
              <w:t>秒可设定</w:t>
            </w:r>
            <w:proofErr w:type="spellEnd"/>
            <w:r w:rsidRPr="00846BE1">
              <w:rPr>
                <w:rFonts w:ascii="Times New Roman" w:hAnsi="Times New Roman" w:hint="eastAsia"/>
              </w:rPr>
              <w:t xml:space="preserve"> </w:t>
            </w:r>
          </w:p>
        </w:tc>
      </w:tr>
      <w:tr w:rsidR="00846BE1" w:rsidRPr="00846BE1" w14:paraId="3ECF7D10" w14:textId="77777777" w:rsidTr="00906C0D">
        <w:trPr>
          <w:jc w:val="center"/>
        </w:trPr>
        <w:tc>
          <w:tcPr>
            <w:tcW w:w="2547" w:type="dxa"/>
          </w:tcPr>
          <w:p w14:paraId="3B924CD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软起初始值</w:t>
            </w:r>
            <w:proofErr w:type="spellEnd"/>
            <w:r w:rsidRPr="00846BE1">
              <w:rPr>
                <w:rFonts w:ascii="Times New Roman" w:hAnsi="Times New Roman" w:hint="eastAsia"/>
              </w:rPr>
              <w:t xml:space="preserve"> </w:t>
            </w:r>
          </w:p>
        </w:tc>
        <w:tc>
          <w:tcPr>
            <w:tcW w:w="5749" w:type="dxa"/>
          </w:tcPr>
          <w:p w14:paraId="769B4C6A"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0</w:t>
            </w:r>
            <w:r w:rsidRPr="00846BE1">
              <w:rPr>
                <w:rFonts w:ascii="Times New Roman" w:hAnsi="Times New Roman" w:hint="eastAsia"/>
              </w:rPr>
              <w:t>～</w:t>
            </w:r>
            <w:r w:rsidRPr="00846BE1">
              <w:rPr>
                <w:rFonts w:ascii="Times New Roman" w:hAnsi="Times New Roman" w:hint="eastAsia"/>
              </w:rPr>
              <w:t xml:space="preserve">100% </w:t>
            </w:r>
            <w:proofErr w:type="spellStart"/>
            <w:r w:rsidRPr="00846BE1">
              <w:rPr>
                <w:rFonts w:ascii="Times New Roman" w:hAnsi="Times New Roman" w:hint="eastAsia"/>
              </w:rPr>
              <w:t>可设定</w:t>
            </w:r>
            <w:proofErr w:type="spellEnd"/>
            <w:r w:rsidRPr="00846BE1">
              <w:rPr>
                <w:rFonts w:ascii="Times New Roman" w:hAnsi="Times New Roman" w:hint="eastAsia"/>
              </w:rPr>
              <w:t xml:space="preserve"> </w:t>
            </w:r>
          </w:p>
        </w:tc>
      </w:tr>
      <w:tr w:rsidR="00846BE1" w:rsidRPr="00846BE1" w14:paraId="48F26A96" w14:textId="77777777" w:rsidTr="00906C0D">
        <w:trPr>
          <w:jc w:val="center"/>
        </w:trPr>
        <w:tc>
          <w:tcPr>
            <w:tcW w:w="2547" w:type="dxa"/>
          </w:tcPr>
          <w:p w14:paraId="38FDA0B6"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额定电流</w:t>
            </w:r>
            <w:proofErr w:type="spellEnd"/>
            <w:r w:rsidRPr="00846BE1">
              <w:rPr>
                <w:rFonts w:ascii="Times New Roman" w:hAnsi="Times New Roman" w:hint="eastAsia"/>
              </w:rPr>
              <w:t xml:space="preserve"> </w:t>
            </w:r>
          </w:p>
        </w:tc>
        <w:tc>
          <w:tcPr>
            <w:tcW w:w="5749" w:type="dxa"/>
          </w:tcPr>
          <w:p w14:paraId="750B2E0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根据现场工况设定</w:t>
            </w:r>
            <w:proofErr w:type="spellEnd"/>
            <w:r w:rsidRPr="00846BE1">
              <w:rPr>
                <w:rFonts w:ascii="Times New Roman" w:hAnsi="Times New Roman" w:hint="eastAsia"/>
              </w:rPr>
              <w:t xml:space="preserve"> </w:t>
            </w:r>
          </w:p>
        </w:tc>
      </w:tr>
      <w:tr w:rsidR="00846BE1" w:rsidRPr="00846BE1" w14:paraId="647C716B" w14:textId="77777777" w:rsidTr="00906C0D">
        <w:trPr>
          <w:jc w:val="center"/>
        </w:trPr>
        <w:tc>
          <w:tcPr>
            <w:tcW w:w="2547" w:type="dxa"/>
          </w:tcPr>
          <w:p w14:paraId="16EFC972"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保护参数</w:t>
            </w:r>
            <w:proofErr w:type="spellEnd"/>
            <w:r w:rsidRPr="00846BE1">
              <w:rPr>
                <w:rFonts w:ascii="Times New Roman" w:hAnsi="Times New Roman" w:hint="eastAsia"/>
              </w:rPr>
              <w:t xml:space="preserve"> </w:t>
            </w:r>
          </w:p>
        </w:tc>
        <w:tc>
          <w:tcPr>
            <w:tcW w:w="5749" w:type="dxa"/>
          </w:tcPr>
          <w:p w14:paraId="080FE2C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根据现场工况设定</w:t>
            </w:r>
            <w:proofErr w:type="spellEnd"/>
            <w:r w:rsidRPr="00846BE1">
              <w:rPr>
                <w:rFonts w:ascii="Times New Roman" w:hAnsi="Times New Roman" w:hint="eastAsia"/>
              </w:rPr>
              <w:t xml:space="preserve"> </w:t>
            </w:r>
          </w:p>
        </w:tc>
      </w:tr>
      <w:tr w:rsidR="00846BE1" w:rsidRPr="00846BE1" w14:paraId="58DCD9C9" w14:textId="77777777" w:rsidTr="00906C0D">
        <w:trPr>
          <w:jc w:val="center"/>
        </w:trPr>
        <w:tc>
          <w:tcPr>
            <w:tcW w:w="2547" w:type="dxa"/>
          </w:tcPr>
          <w:p w14:paraId="1517F06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突跳时间</w:t>
            </w:r>
            <w:proofErr w:type="spellEnd"/>
            <w:r w:rsidRPr="00846BE1">
              <w:rPr>
                <w:rFonts w:ascii="Times New Roman" w:hAnsi="Times New Roman" w:hint="eastAsia"/>
              </w:rPr>
              <w:t xml:space="preserve"> </w:t>
            </w:r>
          </w:p>
        </w:tc>
        <w:tc>
          <w:tcPr>
            <w:tcW w:w="5749" w:type="dxa"/>
          </w:tcPr>
          <w:p w14:paraId="526DC9A0"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80%</w:t>
            </w:r>
            <w:r w:rsidRPr="00846BE1">
              <w:rPr>
                <w:rFonts w:ascii="Times New Roman" w:hAnsi="Times New Roman" w:hint="eastAsia"/>
              </w:rPr>
              <w:t>电压</w:t>
            </w:r>
            <w:r w:rsidRPr="00846BE1">
              <w:rPr>
                <w:rFonts w:ascii="Times New Roman" w:hAnsi="Times New Roman" w:hint="eastAsia"/>
              </w:rPr>
              <w:t>0.1</w:t>
            </w:r>
            <w:r w:rsidRPr="00846BE1">
              <w:rPr>
                <w:rFonts w:ascii="Times New Roman" w:hAnsi="Times New Roman" w:hint="eastAsia"/>
              </w:rPr>
              <w:t>～</w:t>
            </w:r>
            <w:r w:rsidRPr="00846BE1">
              <w:rPr>
                <w:rFonts w:ascii="Times New Roman" w:hAnsi="Times New Roman" w:hint="eastAsia"/>
              </w:rPr>
              <w:t>5.0</w:t>
            </w:r>
            <w:r w:rsidRPr="00846BE1">
              <w:rPr>
                <w:rFonts w:ascii="Times New Roman" w:hAnsi="Times New Roman" w:hint="eastAsia"/>
              </w:rPr>
              <w:t>秒，可设定</w:t>
            </w:r>
            <w:r w:rsidRPr="00846BE1">
              <w:rPr>
                <w:rFonts w:ascii="Times New Roman" w:hAnsi="Times New Roman" w:hint="eastAsia"/>
              </w:rPr>
              <w:t xml:space="preserve"> </w:t>
            </w:r>
          </w:p>
        </w:tc>
      </w:tr>
      <w:tr w:rsidR="00846BE1" w:rsidRPr="00846BE1" w14:paraId="27DAE2A8" w14:textId="77777777" w:rsidTr="00906C0D">
        <w:trPr>
          <w:jc w:val="center"/>
        </w:trPr>
        <w:tc>
          <w:tcPr>
            <w:tcW w:w="2547" w:type="dxa"/>
          </w:tcPr>
          <w:p w14:paraId="2B9BEBF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起动次数</w:t>
            </w:r>
            <w:proofErr w:type="spellEnd"/>
          </w:p>
        </w:tc>
        <w:tc>
          <w:tcPr>
            <w:tcW w:w="5749" w:type="dxa"/>
          </w:tcPr>
          <w:p w14:paraId="17B8CE9C"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1</w:t>
            </w:r>
            <w:r w:rsidRPr="00846BE1">
              <w:rPr>
                <w:rFonts w:ascii="Times New Roman" w:hAnsi="Times New Roman" w:hint="eastAsia"/>
                <w:lang w:eastAsia="zh-CN"/>
              </w:rPr>
              <w:t>～</w:t>
            </w:r>
            <w:r w:rsidRPr="00846BE1">
              <w:rPr>
                <w:rFonts w:ascii="Times New Roman" w:hAnsi="Times New Roman" w:hint="eastAsia"/>
                <w:lang w:eastAsia="zh-CN"/>
              </w:rPr>
              <w:t>5</w:t>
            </w:r>
            <w:r w:rsidRPr="00846BE1">
              <w:rPr>
                <w:rFonts w:ascii="Times New Roman" w:hAnsi="Times New Roman" w:hint="eastAsia"/>
                <w:lang w:eastAsia="zh-CN"/>
              </w:rPr>
              <w:t>次</w:t>
            </w:r>
            <w:r w:rsidRPr="00846BE1">
              <w:rPr>
                <w:rFonts w:ascii="Times New Roman" w:hAnsi="Times New Roman" w:hint="eastAsia"/>
                <w:lang w:eastAsia="zh-CN"/>
              </w:rPr>
              <w:t>/</w:t>
            </w:r>
            <w:r w:rsidRPr="00846BE1">
              <w:rPr>
                <w:rFonts w:ascii="Times New Roman" w:hAnsi="Times New Roman" w:hint="eastAsia"/>
                <w:lang w:eastAsia="zh-CN"/>
              </w:rPr>
              <w:t>小时（每两次间隔不小于</w:t>
            </w:r>
            <w:r w:rsidRPr="00846BE1">
              <w:rPr>
                <w:rFonts w:ascii="Times New Roman" w:hAnsi="Times New Roman" w:hint="eastAsia"/>
                <w:lang w:eastAsia="zh-CN"/>
              </w:rPr>
              <w:t>10</w:t>
            </w:r>
            <w:r w:rsidRPr="00846BE1">
              <w:rPr>
                <w:rFonts w:ascii="Times New Roman" w:hAnsi="Times New Roman" w:hint="eastAsia"/>
                <w:lang w:eastAsia="zh-CN"/>
              </w:rPr>
              <w:t>分钟）</w:t>
            </w:r>
          </w:p>
        </w:tc>
      </w:tr>
      <w:tr w:rsidR="00846BE1" w:rsidRPr="00846BE1" w14:paraId="0F2EA0D3" w14:textId="77777777" w:rsidTr="00906C0D">
        <w:trPr>
          <w:jc w:val="center"/>
        </w:trPr>
        <w:tc>
          <w:tcPr>
            <w:tcW w:w="2547" w:type="dxa"/>
          </w:tcPr>
          <w:p w14:paraId="1336126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控制方式</w:t>
            </w:r>
            <w:proofErr w:type="spellEnd"/>
          </w:p>
        </w:tc>
        <w:tc>
          <w:tcPr>
            <w:tcW w:w="5749" w:type="dxa"/>
          </w:tcPr>
          <w:p w14:paraId="1C6D15A5"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限流起动（</w:t>
            </w:r>
            <w:r w:rsidRPr="00846BE1">
              <w:rPr>
                <w:rFonts w:ascii="Times New Roman" w:hAnsi="Times New Roman" w:hint="eastAsia"/>
                <w:lang w:eastAsia="zh-CN"/>
              </w:rPr>
              <w:t>100</w:t>
            </w:r>
            <w:r w:rsidRPr="00846BE1">
              <w:rPr>
                <w:rFonts w:ascii="Times New Roman" w:hAnsi="Times New Roman" w:hint="eastAsia"/>
                <w:lang w:eastAsia="zh-CN"/>
              </w:rPr>
              <w:t>～</w:t>
            </w:r>
            <w:r w:rsidRPr="00846BE1">
              <w:rPr>
                <w:rFonts w:ascii="Times New Roman" w:hAnsi="Times New Roman" w:hint="eastAsia"/>
                <w:lang w:eastAsia="zh-CN"/>
              </w:rPr>
              <w:t>400</w:t>
            </w:r>
            <w:r w:rsidRPr="00846BE1">
              <w:rPr>
                <w:rFonts w:ascii="Times New Roman" w:hAnsi="Times New Roman" w:hint="eastAsia"/>
                <w:lang w:eastAsia="zh-CN"/>
              </w:rPr>
              <w:t>％可调），起动过程中电流波动＜</w:t>
            </w:r>
            <w:r w:rsidRPr="00846BE1">
              <w:rPr>
                <w:rFonts w:ascii="Times New Roman" w:hAnsi="Times New Roman" w:hint="eastAsia"/>
                <w:lang w:eastAsia="zh-CN"/>
              </w:rPr>
              <w:t>5%</w:t>
            </w:r>
          </w:p>
          <w:p w14:paraId="1FE42A11"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电压斜坡起动（初始电压</w:t>
            </w:r>
            <w:r w:rsidRPr="00846BE1">
              <w:rPr>
                <w:rFonts w:ascii="Times New Roman" w:hAnsi="Times New Roman" w:hint="eastAsia"/>
                <w:lang w:eastAsia="zh-CN"/>
              </w:rPr>
              <w:t>10</w:t>
            </w:r>
            <w:r w:rsidRPr="00846BE1">
              <w:rPr>
                <w:rFonts w:ascii="Times New Roman" w:hAnsi="Times New Roman" w:hint="eastAsia"/>
                <w:lang w:eastAsia="zh-CN"/>
              </w:rPr>
              <w:t>～</w:t>
            </w:r>
            <w:r w:rsidRPr="00846BE1">
              <w:rPr>
                <w:rFonts w:ascii="Times New Roman" w:hAnsi="Times New Roman" w:hint="eastAsia"/>
                <w:lang w:eastAsia="zh-CN"/>
              </w:rPr>
              <w:t>80</w:t>
            </w:r>
            <w:r w:rsidRPr="00846BE1">
              <w:rPr>
                <w:rFonts w:ascii="Times New Roman" w:hAnsi="Times New Roman" w:hint="eastAsia"/>
                <w:lang w:eastAsia="zh-CN"/>
              </w:rPr>
              <w:t>％可调）</w:t>
            </w:r>
          </w:p>
        </w:tc>
      </w:tr>
      <w:tr w:rsidR="00846BE1" w:rsidRPr="00846BE1" w14:paraId="04079037" w14:textId="77777777" w:rsidTr="00906C0D">
        <w:trPr>
          <w:jc w:val="center"/>
        </w:trPr>
        <w:tc>
          <w:tcPr>
            <w:tcW w:w="2547" w:type="dxa"/>
          </w:tcPr>
          <w:p w14:paraId="0ADC7F8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起动方式</w:t>
            </w:r>
            <w:proofErr w:type="spellEnd"/>
          </w:p>
        </w:tc>
        <w:tc>
          <w:tcPr>
            <w:tcW w:w="5749" w:type="dxa"/>
          </w:tcPr>
          <w:p w14:paraId="4815B683"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可设定（远程机旁、远程联动，</w:t>
            </w:r>
            <w:proofErr w:type="gramStart"/>
            <w:r w:rsidRPr="00846BE1">
              <w:rPr>
                <w:rFonts w:ascii="Times New Roman" w:hAnsi="Times New Roman" w:hint="eastAsia"/>
                <w:lang w:eastAsia="zh-CN"/>
              </w:rPr>
              <w:t>本柜按钮</w:t>
            </w:r>
            <w:proofErr w:type="gramEnd"/>
            <w:r w:rsidRPr="00846BE1">
              <w:rPr>
                <w:rFonts w:ascii="Times New Roman" w:hAnsi="Times New Roman" w:hint="eastAsia"/>
                <w:lang w:eastAsia="zh-CN"/>
              </w:rPr>
              <w:t>、遥控等）出厂默认设置为限流起动</w:t>
            </w:r>
          </w:p>
        </w:tc>
      </w:tr>
      <w:tr w:rsidR="00846BE1" w:rsidRPr="00846BE1" w14:paraId="3F4F59B1" w14:textId="77777777" w:rsidTr="00906C0D">
        <w:trPr>
          <w:jc w:val="center"/>
        </w:trPr>
        <w:tc>
          <w:tcPr>
            <w:tcW w:w="8296" w:type="dxa"/>
            <w:gridSpan w:val="2"/>
          </w:tcPr>
          <w:p w14:paraId="3134528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保护功能</w:t>
            </w:r>
            <w:proofErr w:type="spellEnd"/>
          </w:p>
        </w:tc>
      </w:tr>
      <w:tr w:rsidR="00846BE1" w:rsidRPr="00846BE1" w14:paraId="1AB3A25A" w14:textId="77777777" w:rsidTr="00906C0D">
        <w:trPr>
          <w:jc w:val="center"/>
        </w:trPr>
        <w:tc>
          <w:tcPr>
            <w:tcW w:w="2547" w:type="dxa"/>
          </w:tcPr>
          <w:p w14:paraId="6230A1CE"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缺相、欠压保护</w:t>
            </w:r>
            <w:proofErr w:type="spellEnd"/>
            <w:r w:rsidRPr="00846BE1">
              <w:rPr>
                <w:rFonts w:ascii="Times New Roman" w:hAnsi="Times New Roman" w:hint="eastAsia"/>
              </w:rPr>
              <w:t xml:space="preserve"> </w:t>
            </w:r>
          </w:p>
        </w:tc>
        <w:tc>
          <w:tcPr>
            <w:tcW w:w="5749" w:type="dxa"/>
          </w:tcPr>
          <w:p w14:paraId="7EBC591D"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欠压值可设定</w:t>
            </w:r>
            <w:proofErr w:type="spellEnd"/>
            <w:r w:rsidRPr="00846BE1">
              <w:rPr>
                <w:rFonts w:ascii="Times New Roman" w:hAnsi="Times New Roman" w:hint="eastAsia"/>
              </w:rPr>
              <w:t xml:space="preserve"> </w:t>
            </w:r>
          </w:p>
        </w:tc>
      </w:tr>
      <w:tr w:rsidR="00846BE1" w:rsidRPr="00846BE1" w14:paraId="43291383" w14:textId="77777777" w:rsidTr="00906C0D">
        <w:trPr>
          <w:jc w:val="center"/>
        </w:trPr>
        <w:tc>
          <w:tcPr>
            <w:tcW w:w="2547" w:type="dxa"/>
          </w:tcPr>
          <w:p w14:paraId="78681110"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电源过压保护</w:t>
            </w:r>
            <w:proofErr w:type="spellEnd"/>
            <w:r w:rsidRPr="00846BE1">
              <w:rPr>
                <w:rFonts w:ascii="Times New Roman" w:hAnsi="Times New Roman" w:hint="eastAsia"/>
              </w:rPr>
              <w:t xml:space="preserve"> </w:t>
            </w:r>
          </w:p>
        </w:tc>
        <w:tc>
          <w:tcPr>
            <w:tcW w:w="5749" w:type="dxa"/>
          </w:tcPr>
          <w:p w14:paraId="4B637FC2"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过压值可设定</w:t>
            </w:r>
            <w:proofErr w:type="spellEnd"/>
            <w:r w:rsidRPr="00846BE1">
              <w:rPr>
                <w:rFonts w:ascii="Times New Roman" w:hAnsi="Times New Roman" w:hint="eastAsia"/>
              </w:rPr>
              <w:t xml:space="preserve"> </w:t>
            </w:r>
          </w:p>
        </w:tc>
      </w:tr>
      <w:tr w:rsidR="00846BE1" w:rsidRPr="00846BE1" w14:paraId="5E665B89" w14:textId="77777777" w:rsidTr="00906C0D">
        <w:trPr>
          <w:jc w:val="center"/>
        </w:trPr>
        <w:tc>
          <w:tcPr>
            <w:tcW w:w="2547" w:type="dxa"/>
          </w:tcPr>
          <w:p w14:paraId="19DE60D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电压不平衡保护</w:t>
            </w:r>
            <w:proofErr w:type="spellEnd"/>
            <w:r w:rsidRPr="00846BE1">
              <w:rPr>
                <w:rFonts w:ascii="Times New Roman" w:hAnsi="Times New Roman" w:hint="eastAsia"/>
              </w:rPr>
              <w:t xml:space="preserve"> </w:t>
            </w:r>
          </w:p>
        </w:tc>
        <w:tc>
          <w:tcPr>
            <w:tcW w:w="5749" w:type="dxa"/>
          </w:tcPr>
          <w:p w14:paraId="03368A5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可设定值</w:t>
            </w:r>
            <w:proofErr w:type="spellEnd"/>
            <w:r w:rsidRPr="00846BE1">
              <w:rPr>
                <w:rFonts w:ascii="Times New Roman" w:hAnsi="Times New Roman" w:hint="eastAsia"/>
              </w:rPr>
              <w:t xml:space="preserve"> </w:t>
            </w:r>
          </w:p>
        </w:tc>
      </w:tr>
      <w:tr w:rsidR="00846BE1" w:rsidRPr="00846BE1" w14:paraId="0858D81B" w14:textId="77777777" w:rsidTr="00906C0D">
        <w:trPr>
          <w:jc w:val="center"/>
        </w:trPr>
        <w:tc>
          <w:tcPr>
            <w:tcW w:w="2547" w:type="dxa"/>
          </w:tcPr>
          <w:p w14:paraId="17D2837F"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起动过流保护</w:t>
            </w:r>
            <w:proofErr w:type="spellEnd"/>
            <w:r w:rsidRPr="00846BE1">
              <w:rPr>
                <w:rFonts w:ascii="Times New Roman" w:hAnsi="Times New Roman" w:hint="eastAsia"/>
              </w:rPr>
              <w:t xml:space="preserve"> </w:t>
            </w:r>
          </w:p>
        </w:tc>
        <w:tc>
          <w:tcPr>
            <w:tcW w:w="5749" w:type="dxa"/>
          </w:tcPr>
          <w:p w14:paraId="020B58C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过流值可设定</w:t>
            </w:r>
            <w:proofErr w:type="spellEnd"/>
            <w:r w:rsidRPr="00846BE1">
              <w:rPr>
                <w:rFonts w:ascii="Times New Roman" w:hAnsi="Times New Roman" w:hint="eastAsia"/>
              </w:rPr>
              <w:t xml:space="preserve"> </w:t>
            </w:r>
          </w:p>
        </w:tc>
      </w:tr>
      <w:tr w:rsidR="00846BE1" w:rsidRPr="00846BE1" w14:paraId="56E7046A" w14:textId="77777777" w:rsidTr="00906C0D">
        <w:trPr>
          <w:jc w:val="center"/>
        </w:trPr>
        <w:tc>
          <w:tcPr>
            <w:tcW w:w="2547" w:type="dxa"/>
          </w:tcPr>
          <w:p w14:paraId="53673E2E"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电流不平衡保护</w:t>
            </w:r>
            <w:proofErr w:type="spellEnd"/>
            <w:r w:rsidRPr="00846BE1">
              <w:rPr>
                <w:rFonts w:ascii="Times New Roman" w:hAnsi="Times New Roman" w:hint="eastAsia"/>
              </w:rPr>
              <w:t xml:space="preserve"> </w:t>
            </w:r>
          </w:p>
        </w:tc>
        <w:tc>
          <w:tcPr>
            <w:tcW w:w="5749" w:type="dxa"/>
          </w:tcPr>
          <w:p w14:paraId="3AC9484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可设定值</w:t>
            </w:r>
            <w:proofErr w:type="spellEnd"/>
            <w:r w:rsidRPr="00846BE1">
              <w:rPr>
                <w:rFonts w:ascii="Times New Roman" w:hAnsi="Times New Roman" w:hint="eastAsia"/>
              </w:rPr>
              <w:t xml:space="preserve"> </w:t>
            </w:r>
          </w:p>
        </w:tc>
      </w:tr>
      <w:tr w:rsidR="00846BE1" w:rsidRPr="00846BE1" w14:paraId="22B3586A" w14:textId="77777777" w:rsidTr="00906C0D">
        <w:trPr>
          <w:jc w:val="center"/>
        </w:trPr>
        <w:tc>
          <w:tcPr>
            <w:tcW w:w="2547" w:type="dxa"/>
          </w:tcPr>
          <w:p w14:paraId="77A145E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电流速断保护</w:t>
            </w:r>
            <w:proofErr w:type="spellEnd"/>
            <w:r w:rsidRPr="00846BE1">
              <w:rPr>
                <w:rFonts w:ascii="Times New Roman" w:hAnsi="Times New Roman" w:hint="eastAsia"/>
              </w:rPr>
              <w:t xml:space="preserve"> </w:t>
            </w:r>
          </w:p>
        </w:tc>
        <w:tc>
          <w:tcPr>
            <w:tcW w:w="5749" w:type="dxa"/>
          </w:tcPr>
          <w:p w14:paraId="010472C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可设定值</w:t>
            </w:r>
            <w:proofErr w:type="spellEnd"/>
            <w:r w:rsidRPr="00846BE1">
              <w:rPr>
                <w:rFonts w:ascii="Times New Roman" w:hAnsi="Times New Roman" w:hint="eastAsia"/>
              </w:rPr>
              <w:t xml:space="preserve"> </w:t>
            </w:r>
          </w:p>
        </w:tc>
      </w:tr>
      <w:tr w:rsidR="00846BE1" w:rsidRPr="00846BE1" w14:paraId="6DF2350B" w14:textId="77777777" w:rsidTr="00906C0D">
        <w:trPr>
          <w:jc w:val="center"/>
        </w:trPr>
        <w:tc>
          <w:tcPr>
            <w:tcW w:w="2547" w:type="dxa"/>
          </w:tcPr>
          <w:p w14:paraId="5553AF7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晶闸管组件保护</w:t>
            </w:r>
            <w:proofErr w:type="spellEnd"/>
            <w:r w:rsidRPr="00846BE1">
              <w:rPr>
                <w:rFonts w:ascii="Times New Roman" w:hAnsi="Times New Roman" w:hint="eastAsia"/>
              </w:rPr>
              <w:t xml:space="preserve"> </w:t>
            </w:r>
          </w:p>
        </w:tc>
        <w:tc>
          <w:tcPr>
            <w:tcW w:w="5749" w:type="dxa"/>
          </w:tcPr>
          <w:p w14:paraId="067FBFE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动、静态均压</w:t>
            </w:r>
            <w:proofErr w:type="spellEnd"/>
            <w:r w:rsidRPr="00846BE1">
              <w:rPr>
                <w:rFonts w:ascii="Times New Roman" w:hAnsi="Times New Roman" w:hint="eastAsia"/>
              </w:rPr>
              <w:t xml:space="preserve"> </w:t>
            </w:r>
          </w:p>
        </w:tc>
      </w:tr>
      <w:tr w:rsidR="00846BE1" w:rsidRPr="00846BE1" w14:paraId="5AEC75AB" w14:textId="77777777" w:rsidTr="00906C0D">
        <w:trPr>
          <w:jc w:val="center"/>
        </w:trPr>
        <w:tc>
          <w:tcPr>
            <w:tcW w:w="2547" w:type="dxa"/>
          </w:tcPr>
          <w:p w14:paraId="7FE9DA4F"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瞬时过电压保护</w:t>
            </w:r>
            <w:proofErr w:type="spellEnd"/>
            <w:r w:rsidRPr="00846BE1">
              <w:rPr>
                <w:rFonts w:ascii="Times New Roman" w:hAnsi="Times New Roman" w:hint="eastAsia"/>
              </w:rPr>
              <w:t xml:space="preserve"> </w:t>
            </w:r>
          </w:p>
        </w:tc>
        <w:tc>
          <w:tcPr>
            <w:tcW w:w="5749" w:type="dxa"/>
          </w:tcPr>
          <w:p w14:paraId="4968F785"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dv/</w:t>
            </w:r>
            <w:proofErr w:type="spellStart"/>
            <w:r w:rsidRPr="00846BE1">
              <w:rPr>
                <w:rFonts w:ascii="Times New Roman" w:hAnsi="Times New Roman" w:hint="eastAsia"/>
              </w:rPr>
              <w:t>dt</w:t>
            </w:r>
            <w:r w:rsidRPr="00846BE1">
              <w:rPr>
                <w:rFonts w:ascii="Times New Roman" w:hAnsi="Times New Roman" w:hint="eastAsia"/>
              </w:rPr>
              <w:t>吸收网络</w:t>
            </w:r>
            <w:proofErr w:type="spellEnd"/>
            <w:r w:rsidRPr="00846BE1">
              <w:rPr>
                <w:rFonts w:ascii="Times New Roman" w:hAnsi="Times New Roman" w:hint="eastAsia"/>
              </w:rPr>
              <w:t xml:space="preserve"> </w:t>
            </w:r>
          </w:p>
        </w:tc>
      </w:tr>
      <w:tr w:rsidR="00846BE1" w:rsidRPr="00846BE1" w14:paraId="0B92A6E3" w14:textId="77777777" w:rsidTr="00906C0D">
        <w:trPr>
          <w:jc w:val="center"/>
        </w:trPr>
        <w:tc>
          <w:tcPr>
            <w:tcW w:w="2547" w:type="dxa"/>
          </w:tcPr>
          <w:p w14:paraId="3C6AFE7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起动间隔时间保护</w:t>
            </w:r>
            <w:proofErr w:type="spellEnd"/>
            <w:r w:rsidRPr="00846BE1">
              <w:rPr>
                <w:rFonts w:ascii="Times New Roman" w:hAnsi="Times New Roman" w:hint="eastAsia"/>
              </w:rPr>
              <w:t xml:space="preserve"> </w:t>
            </w:r>
          </w:p>
        </w:tc>
        <w:tc>
          <w:tcPr>
            <w:tcW w:w="5749" w:type="dxa"/>
          </w:tcPr>
          <w:p w14:paraId="6FB19AF5"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起动间隔时间可设定</w:t>
            </w:r>
            <w:proofErr w:type="spellEnd"/>
            <w:r w:rsidRPr="00846BE1">
              <w:rPr>
                <w:rFonts w:ascii="Times New Roman" w:hAnsi="Times New Roman" w:hint="eastAsia"/>
              </w:rPr>
              <w:t xml:space="preserve"> </w:t>
            </w:r>
          </w:p>
        </w:tc>
      </w:tr>
      <w:tr w:rsidR="00846BE1" w:rsidRPr="00846BE1" w14:paraId="30AD3B5A" w14:textId="77777777" w:rsidTr="00906C0D">
        <w:trPr>
          <w:jc w:val="center"/>
        </w:trPr>
        <w:tc>
          <w:tcPr>
            <w:tcW w:w="2547" w:type="dxa"/>
          </w:tcPr>
          <w:p w14:paraId="14190BF0"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lastRenderedPageBreak/>
              <w:t>起动超时保护</w:t>
            </w:r>
            <w:proofErr w:type="spellEnd"/>
            <w:r w:rsidRPr="00846BE1">
              <w:rPr>
                <w:rFonts w:ascii="Times New Roman" w:hAnsi="Times New Roman" w:hint="eastAsia"/>
              </w:rPr>
              <w:t xml:space="preserve"> </w:t>
            </w:r>
          </w:p>
        </w:tc>
        <w:tc>
          <w:tcPr>
            <w:tcW w:w="5749" w:type="dxa"/>
          </w:tcPr>
          <w:p w14:paraId="1FEBB5E1"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超过软起动时间设定值则保护</w:t>
            </w:r>
            <w:r w:rsidRPr="00846BE1">
              <w:rPr>
                <w:rFonts w:ascii="Times New Roman" w:hAnsi="Times New Roman" w:hint="eastAsia"/>
                <w:lang w:eastAsia="zh-CN"/>
              </w:rPr>
              <w:t xml:space="preserve"> </w:t>
            </w:r>
          </w:p>
        </w:tc>
      </w:tr>
      <w:tr w:rsidR="00846BE1" w:rsidRPr="00846BE1" w14:paraId="33A659A3" w14:textId="77777777" w:rsidTr="00906C0D">
        <w:trPr>
          <w:jc w:val="center"/>
        </w:trPr>
        <w:tc>
          <w:tcPr>
            <w:tcW w:w="2547" w:type="dxa"/>
          </w:tcPr>
          <w:p w14:paraId="00CAB188"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联锁控制保护</w:t>
            </w:r>
            <w:proofErr w:type="spellEnd"/>
            <w:r w:rsidRPr="00846BE1">
              <w:rPr>
                <w:rFonts w:ascii="Times New Roman" w:hAnsi="Times New Roman" w:hint="eastAsia"/>
              </w:rPr>
              <w:t xml:space="preserve"> </w:t>
            </w:r>
          </w:p>
        </w:tc>
        <w:tc>
          <w:tcPr>
            <w:tcW w:w="5749" w:type="dxa"/>
          </w:tcPr>
          <w:p w14:paraId="7B096CF8"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机械、电气联锁</w:t>
            </w:r>
            <w:r w:rsidRPr="00846BE1">
              <w:rPr>
                <w:rFonts w:ascii="Times New Roman" w:hAnsi="Times New Roman" w:hint="eastAsia"/>
                <w:lang w:eastAsia="zh-CN"/>
              </w:rPr>
              <w:t xml:space="preserve">   </w:t>
            </w:r>
            <w:r w:rsidRPr="00846BE1">
              <w:rPr>
                <w:rFonts w:ascii="Times New Roman" w:hAnsi="Times New Roman" w:hint="eastAsia"/>
                <w:lang w:eastAsia="zh-CN"/>
              </w:rPr>
              <w:t>只能做电气联锁</w:t>
            </w:r>
          </w:p>
        </w:tc>
      </w:tr>
      <w:tr w:rsidR="00846BE1" w:rsidRPr="00846BE1" w14:paraId="40F3BF1C" w14:textId="77777777" w:rsidTr="00906C0D">
        <w:trPr>
          <w:jc w:val="center"/>
        </w:trPr>
        <w:tc>
          <w:tcPr>
            <w:tcW w:w="8296" w:type="dxa"/>
            <w:gridSpan w:val="2"/>
          </w:tcPr>
          <w:p w14:paraId="0FC984AE"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可编程输出</w:t>
            </w:r>
            <w:proofErr w:type="spellEnd"/>
          </w:p>
        </w:tc>
      </w:tr>
      <w:tr w:rsidR="00846BE1" w:rsidRPr="00846BE1" w14:paraId="666FDD00" w14:textId="77777777" w:rsidTr="00906C0D">
        <w:trPr>
          <w:jc w:val="center"/>
        </w:trPr>
        <w:tc>
          <w:tcPr>
            <w:tcW w:w="2547" w:type="dxa"/>
          </w:tcPr>
          <w:p w14:paraId="61F75BFA"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停车方式</w:t>
            </w:r>
            <w:proofErr w:type="spellEnd"/>
          </w:p>
        </w:tc>
        <w:tc>
          <w:tcPr>
            <w:tcW w:w="5749" w:type="dxa"/>
          </w:tcPr>
          <w:p w14:paraId="6990789C"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自由停车</w:t>
            </w:r>
            <w:r w:rsidRPr="00846BE1">
              <w:rPr>
                <w:rFonts w:ascii="Times New Roman" w:hAnsi="Times New Roman" w:hint="eastAsia"/>
                <w:lang w:eastAsia="zh-CN"/>
              </w:rPr>
              <w:t>/</w:t>
            </w:r>
            <w:r w:rsidRPr="00846BE1">
              <w:rPr>
                <w:rFonts w:ascii="Times New Roman" w:hAnsi="Times New Roman" w:hint="eastAsia"/>
                <w:lang w:eastAsia="zh-CN"/>
              </w:rPr>
              <w:t>软停车</w:t>
            </w:r>
            <w:r w:rsidRPr="00846BE1">
              <w:rPr>
                <w:rFonts w:ascii="Times New Roman" w:hAnsi="Times New Roman" w:hint="eastAsia"/>
                <w:lang w:eastAsia="zh-CN"/>
              </w:rPr>
              <w:t xml:space="preserve">  </w:t>
            </w:r>
            <w:proofErr w:type="gramStart"/>
            <w:r w:rsidRPr="00846BE1">
              <w:rPr>
                <w:rFonts w:ascii="Times New Roman" w:hAnsi="Times New Roman" w:hint="eastAsia"/>
                <w:lang w:eastAsia="zh-CN"/>
              </w:rPr>
              <w:t>不可软停</w:t>
            </w:r>
            <w:proofErr w:type="gramEnd"/>
          </w:p>
        </w:tc>
      </w:tr>
      <w:tr w:rsidR="00846BE1" w:rsidRPr="00846BE1" w14:paraId="26878C9F" w14:textId="77777777" w:rsidTr="00906C0D">
        <w:trPr>
          <w:jc w:val="center"/>
        </w:trPr>
        <w:tc>
          <w:tcPr>
            <w:tcW w:w="2547" w:type="dxa"/>
          </w:tcPr>
          <w:p w14:paraId="6C7E2B27"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加、减速参数设定</w:t>
            </w:r>
            <w:proofErr w:type="spellEnd"/>
          </w:p>
        </w:tc>
        <w:tc>
          <w:tcPr>
            <w:tcW w:w="5749" w:type="dxa"/>
          </w:tcPr>
          <w:p w14:paraId="3F4A756C"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可设定起动参数：电压、电流及时间</w:t>
            </w:r>
          </w:p>
        </w:tc>
      </w:tr>
      <w:tr w:rsidR="00846BE1" w:rsidRPr="00846BE1" w14:paraId="1C7D6CDE" w14:textId="77777777" w:rsidTr="00906C0D">
        <w:trPr>
          <w:jc w:val="center"/>
        </w:trPr>
        <w:tc>
          <w:tcPr>
            <w:tcW w:w="2547" w:type="dxa"/>
          </w:tcPr>
          <w:p w14:paraId="392A882E"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故障显示</w:t>
            </w:r>
            <w:proofErr w:type="spellEnd"/>
          </w:p>
        </w:tc>
        <w:tc>
          <w:tcPr>
            <w:tcW w:w="5749" w:type="dxa"/>
          </w:tcPr>
          <w:p w14:paraId="2FB70D13"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硅异常、缺相、电压电流不平衡、过流、速断、过电压、欠压、环境温度过高、起动超时等</w:t>
            </w:r>
          </w:p>
        </w:tc>
      </w:tr>
      <w:tr w:rsidR="00846BE1" w:rsidRPr="00846BE1" w14:paraId="0FBA2781" w14:textId="77777777" w:rsidTr="00906C0D">
        <w:trPr>
          <w:jc w:val="center"/>
        </w:trPr>
        <w:tc>
          <w:tcPr>
            <w:tcW w:w="2547" w:type="dxa"/>
          </w:tcPr>
          <w:p w14:paraId="12C647C2"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控制接口</w:t>
            </w:r>
            <w:proofErr w:type="spellEnd"/>
          </w:p>
        </w:tc>
        <w:tc>
          <w:tcPr>
            <w:tcW w:w="5749" w:type="dxa"/>
          </w:tcPr>
          <w:p w14:paraId="5BBB9F69" w14:textId="77777777" w:rsidR="00846BE1" w:rsidRPr="00846BE1" w:rsidRDefault="00846BE1" w:rsidP="00906C0D">
            <w:pPr>
              <w:spacing w:line="360" w:lineRule="auto"/>
              <w:ind w:firstLineChars="0" w:firstLine="0"/>
              <w:rPr>
                <w:rFonts w:ascii="Times New Roman" w:hAnsi="Times New Roman"/>
                <w:lang w:eastAsia="zh-CN"/>
              </w:rPr>
            </w:pPr>
            <w:bookmarkStart w:id="33" w:name="_Hlk215582898"/>
            <w:r w:rsidRPr="00846BE1">
              <w:rPr>
                <w:rFonts w:ascii="Times New Roman" w:hAnsi="Times New Roman" w:hint="eastAsia"/>
                <w:lang w:eastAsia="zh-CN"/>
              </w:rPr>
              <w:t>至少</w:t>
            </w:r>
            <w:r w:rsidRPr="00846BE1">
              <w:rPr>
                <w:rFonts w:ascii="Times New Roman" w:hAnsi="Times New Roman" w:hint="eastAsia"/>
                <w:lang w:eastAsia="zh-CN"/>
              </w:rPr>
              <w:t>1</w:t>
            </w:r>
            <w:r w:rsidRPr="00846BE1">
              <w:rPr>
                <w:rFonts w:ascii="Times New Roman" w:hAnsi="Times New Roman" w:hint="eastAsia"/>
                <w:lang w:eastAsia="zh-CN"/>
              </w:rPr>
              <w:t>路以上</w:t>
            </w:r>
            <w:r w:rsidRPr="00846BE1">
              <w:rPr>
                <w:rFonts w:ascii="Times New Roman" w:hAnsi="Times New Roman" w:hint="eastAsia"/>
                <w:lang w:eastAsia="zh-CN"/>
              </w:rPr>
              <w:t>4</w:t>
            </w:r>
            <w:r w:rsidRPr="00846BE1">
              <w:rPr>
                <w:rFonts w:ascii="Times New Roman" w:hAnsi="Times New Roman" w:hint="eastAsia"/>
                <w:lang w:eastAsia="zh-CN"/>
              </w:rPr>
              <w:t>～</w:t>
            </w:r>
            <w:r w:rsidRPr="00846BE1">
              <w:rPr>
                <w:rFonts w:ascii="Times New Roman" w:hAnsi="Times New Roman" w:hint="eastAsia"/>
                <w:lang w:eastAsia="zh-CN"/>
              </w:rPr>
              <w:t>20mA</w:t>
            </w:r>
            <w:r w:rsidRPr="00846BE1">
              <w:rPr>
                <w:rFonts w:ascii="Times New Roman" w:hAnsi="Times New Roman" w:hint="eastAsia"/>
                <w:lang w:eastAsia="zh-CN"/>
              </w:rPr>
              <w:t>模拟量输出；电流监测；</w:t>
            </w:r>
            <w:r w:rsidRPr="00846BE1">
              <w:rPr>
                <w:rFonts w:ascii="Times New Roman" w:hAnsi="Times New Roman" w:hint="eastAsia"/>
                <w:lang w:eastAsia="zh-CN"/>
              </w:rPr>
              <w:t xml:space="preserve"> </w:t>
            </w:r>
          </w:p>
          <w:p w14:paraId="47DF795A"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至少</w:t>
            </w:r>
            <w:r w:rsidRPr="00846BE1">
              <w:rPr>
                <w:rFonts w:ascii="Times New Roman" w:hAnsi="Times New Roman" w:hint="eastAsia"/>
                <w:lang w:eastAsia="zh-CN"/>
              </w:rPr>
              <w:t>7</w:t>
            </w:r>
            <w:r w:rsidRPr="00846BE1">
              <w:rPr>
                <w:rFonts w:ascii="Times New Roman" w:hAnsi="Times New Roman" w:hint="eastAsia"/>
                <w:lang w:eastAsia="zh-CN"/>
              </w:rPr>
              <w:t>点以上开关量无源输入：自动起动</w:t>
            </w:r>
            <w:r w:rsidRPr="00846BE1">
              <w:rPr>
                <w:rFonts w:ascii="Times New Roman" w:hAnsi="Times New Roman" w:hint="eastAsia"/>
                <w:lang w:eastAsia="zh-CN"/>
              </w:rPr>
              <w:t>/</w:t>
            </w:r>
            <w:r w:rsidRPr="00846BE1">
              <w:rPr>
                <w:rFonts w:ascii="Times New Roman" w:hAnsi="Times New Roman" w:hint="eastAsia"/>
                <w:lang w:eastAsia="zh-CN"/>
              </w:rPr>
              <w:t>停止，手动起动</w:t>
            </w:r>
            <w:r w:rsidRPr="00846BE1">
              <w:rPr>
                <w:rFonts w:ascii="Times New Roman" w:hAnsi="Times New Roman" w:hint="eastAsia"/>
                <w:lang w:eastAsia="zh-CN"/>
              </w:rPr>
              <w:t>/</w:t>
            </w:r>
            <w:r w:rsidRPr="00846BE1">
              <w:rPr>
                <w:rFonts w:ascii="Times New Roman" w:hAnsi="Times New Roman" w:hint="eastAsia"/>
                <w:lang w:eastAsia="zh-CN"/>
              </w:rPr>
              <w:t>停止，紧停，复位等；</w:t>
            </w:r>
            <w:r w:rsidRPr="00846BE1">
              <w:rPr>
                <w:rFonts w:ascii="Times New Roman" w:hAnsi="Times New Roman" w:hint="eastAsia"/>
                <w:lang w:eastAsia="zh-CN"/>
              </w:rPr>
              <w:t xml:space="preserve"> </w:t>
            </w:r>
          </w:p>
          <w:p w14:paraId="633F5559"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至少</w:t>
            </w:r>
            <w:r w:rsidRPr="00846BE1">
              <w:rPr>
                <w:rFonts w:ascii="Times New Roman" w:hAnsi="Times New Roman" w:hint="eastAsia"/>
                <w:lang w:eastAsia="zh-CN"/>
              </w:rPr>
              <w:t>7</w:t>
            </w:r>
            <w:r w:rsidRPr="00846BE1">
              <w:rPr>
                <w:rFonts w:ascii="Times New Roman" w:hAnsi="Times New Roman" w:hint="eastAsia"/>
                <w:lang w:eastAsia="zh-CN"/>
              </w:rPr>
              <w:t>点以上开关量无源输出：远程，备妥，运行，故障等</w:t>
            </w:r>
            <w:r w:rsidRPr="00846BE1">
              <w:rPr>
                <w:rFonts w:ascii="Times New Roman" w:hAnsi="Times New Roman" w:hint="eastAsia"/>
                <w:lang w:eastAsia="zh-CN"/>
              </w:rPr>
              <w:t xml:space="preserve"> (</w:t>
            </w:r>
            <w:r w:rsidRPr="00846BE1">
              <w:rPr>
                <w:rFonts w:ascii="Times New Roman" w:hAnsi="Times New Roman" w:hint="eastAsia"/>
                <w:lang w:eastAsia="zh-CN"/>
              </w:rPr>
              <w:t>容量</w:t>
            </w:r>
            <w:r w:rsidRPr="00846BE1">
              <w:rPr>
                <w:rFonts w:ascii="Times New Roman" w:hAnsi="Times New Roman" w:hint="eastAsia"/>
                <w:lang w:eastAsia="zh-CN"/>
              </w:rPr>
              <w:t>220VAC/1A)</w:t>
            </w:r>
            <w:bookmarkEnd w:id="33"/>
          </w:p>
        </w:tc>
      </w:tr>
      <w:tr w:rsidR="00846BE1" w:rsidRPr="00846BE1" w14:paraId="1764C7D7" w14:textId="77777777" w:rsidTr="00906C0D">
        <w:trPr>
          <w:jc w:val="center"/>
        </w:trPr>
        <w:tc>
          <w:tcPr>
            <w:tcW w:w="8296" w:type="dxa"/>
            <w:gridSpan w:val="2"/>
          </w:tcPr>
          <w:p w14:paraId="738A301D"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检测功能</w:t>
            </w:r>
            <w:proofErr w:type="spellEnd"/>
          </w:p>
        </w:tc>
      </w:tr>
      <w:tr w:rsidR="00846BE1" w:rsidRPr="00846BE1" w14:paraId="1E7276C0" w14:textId="77777777" w:rsidTr="00906C0D">
        <w:trPr>
          <w:jc w:val="center"/>
        </w:trPr>
        <w:tc>
          <w:tcPr>
            <w:tcW w:w="2547" w:type="dxa"/>
          </w:tcPr>
          <w:p w14:paraId="10534DF6"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电流检测</w:t>
            </w:r>
            <w:proofErr w:type="spellEnd"/>
          </w:p>
        </w:tc>
        <w:tc>
          <w:tcPr>
            <w:tcW w:w="5749" w:type="dxa"/>
          </w:tcPr>
          <w:p w14:paraId="66E29B73"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A</w:t>
            </w:r>
            <w:r w:rsidRPr="00846BE1">
              <w:rPr>
                <w:rFonts w:ascii="Times New Roman" w:hAnsi="Times New Roman" w:hint="eastAsia"/>
              </w:rPr>
              <w:t>、</w:t>
            </w:r>
            <w:r w:rsidRPr="00846BE1">
              <w:rPr>
                <w:rFonts w:ascii="Times New Roman" w:hAnsi="Times New Roman" w:hint="eastAsia"/>
              </w:rPr>
              <w:t>B</w:t>
            </w:r>
            <w:r w:rsidRPr="00846BE1">
              <w:rPr>
                <w:rFonts w:ascii="Times New Roman" w:hAnsi="Times New Roman" w:hint="eastAsia"/>
              </w:rPr>
              <w:t>、</w:t>
            </w:r>
            <w:r w:rsidRPr="00846BE1">
              <w:rPr>
                <w:rFonts w:ascii="Times New Roman" w:hAnsi="Times New Roman" w:hint="eastAsia"/>
              </w:rPr>
              <w:t>C</w:t>
            </w:r>
            <w:r w:rsidRPr="00846BE1">
              <w:rPr>
                <w:rFonts w:ascii="Times New Roman" w:hAnsi="Times New Roman" w:hint="eastAsia"/>
              </w:rPr>
              <w:t>三相电流</w:t>
            </w:r>
            <w:proofErr w:type="spellEnd"/>
          </w:p>
        </w:tc>
      </w:tr>
      <w:tr w:rsidR="00846BE1" w:rsidRPr="00846BE1" w14:paraId="416273C1" w14:textId="77777777" w:rsidTr="00906C0D">
        <w:trPr>
          <w:jc w:val="center"/>
        </w:trPr>
        <w:tc>
          <w:tcPr>
            <w:tcW w:w="2547" w:type="dxa"/>
          </w:tcPr>
          <w:p w14:paraId="284273C6"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电压检测</w:t>
            </w:r>
            <w:proofErr w:type="spellEnd"/>
          </w:p>
        </w:tc>
        <w:tc>
          <w:tcPr>
            <w:tcW w:w="5749" w:type="dxa"/>
          </w:tcPr>
          <w:p w14:paraId="18604C79"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电源输入电压</w:t>
            </w:r>
            <w:proofErr w:type="spellEnd"/>
          </w:p>
        </w:tc>
      </w:tr>
      <w:tr w:rsidR="00846BE1" w:rsidRPr="00846BE1" w14:paraId="1E72E10E" w14:textId="77777777" w:rsidTr="00906C0D">
        <w:trPr>
          <w:jc w:val="center"/>
        </w:trPr>
        <w:tc>
          <w:tcPr>
            <w:tcW w:w="2547" w:type="dxa"/>
          </w:tcPr>
          <w:p w14:paraId="78FF9CF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启动数据</w:t>
            </w:r>
            <w:proofErr w:type="spellEnd"/>
          </w:p>
        </w:tc>
        <w:tc>
          <w:tcPr>
            <w:tcW w:w="5749" w:type="dxa"/>
          </w:tcPr>
          <w:p w14:paraId="013662A4"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电压、电流、时间、故障</w:t>
            </w:r>
          </w:p>
        </w:tc>
      </w:tr>
      <w:tr w:rsidR="00846BE1" w:rsidRPr="00846BE1" w14:paraId="3DA0A25E" w14:textId="77777777" w:rsidTr="00906C0D">
        <w:trPr>
          <w:jc w:val="center"/>
        </w:trPr>
        <w:tc>
          <w:tcPr>
            <w:tcW w:w="8296" w:type="dxa"/>
            <w:gridSpan w:val="2"/>
          </w:tcPr>
          <w:p w14:paraId="3830A7C2"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通讯接口</w:t>
            </w:r>
            <w:proofErr w:type="spellEnd"/>
          </w:p>
        </w:tc>
      </w:tr>
      <w:tr w:rsidR="00846BE1" w:rsidRPr="00846BE1" w14:paraId="61E5E309" w14:textId="77777777" w:rsidTr="00906C0D">
        <w:trPr>
          <w:jc w:val="center"/>
        </w:trPr>
        <w:tc>
          <w:tcPr>
            <w:tcW w:w="2547" w:type="dxa"/>
          </w:tcPr>
          <w:p w14:paraId="5681CD0F"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通信接口</w:t>
            </w:r>
            <w:proofErr w:type="spellEnd"/>
          </w:p>
        </w:tc>
        <w:tc>
          <w:tcPr>
            <w:tcW w:w="5749" w:type="dxa"/>
          </w:tcPr>
          <w:p w14:paraId="4CA49B47" w14:textId="77777777" w:rsidR="00846BE1" w:rsidRPr="00846BE1" w:rsidRDefault="00846BE1" w:rsidP="00906C0D">
            <w:pPr>
              <w:spacing w:line="360" w:lineRule="auto"/>
              <w:ind w:firstLineChars="0" w:firstLine="0"/>
              <w:rPr>
                <w:rFonts w:ascii="Times New Roman" w:hAnsi="Times New Roman"/>
              </w:rPr>
            </w:pPr>
            <w:r w:rsidRPr="00846BE1">
              <w:rPr>
                <w:rFonts w:ascii="Times New Roman" w:hAnsi="Times New Roman" w:hint="eastAsia"/>
              </w:rPr>
              <w:t>RS-485</w:t>
            </w:r>
            <w:r w:rsidRPr="00846BE1">
              <w:rPr>
                <w:rFonts w:ascii="Times New Roman" w:hAnsi="Times New Roman" w:hint="eastAsia"/>
              </w:rPr>
              <w:t>标准接口</w:t>
            </w:r>
          </w:p>
        </w:tc>
      </w:tr>
      <w:tr w:rsidR="00846BE1" w:rsidRPr="00846BE1" w14:paraId="63307764" w14:textId="77777777" w:rsidTr="00906C0D">
        <w:trPr>
          <w:jc w:val="center"/>
        </w:trPr>
        <w:tc>
          <w:tcPr>
            <w:tcW w:w="2547" w:type="dxa"/>
          </w:tcPr>
          <w:p w14:paraId="4B43ADDB"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通信协议</w:t>
            </w:r>
            <w:proofErr w:type="spellEnd"/>
          </w:p>
        </w:tc>
        <w:tc>
          <w:tcPr>
            <w:tcW w:w="5749" w:type="dxa"/>
          </w:tcPr>
          <w:p w14:paraId="7E717F60"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Modbus</w:t>
            </w:r>
            <w:r w:rsidRPr="00846BE1">
              <w:rPr>
                <w:rFonts w:ascii="Times New Roman" w:hAnsi="Times New Roman" w:hint="eastAsia"/>
              </w:rPr>
              <w:t>协议</w:t>
            </w:r>
            <w:proofErr w:type="spellEnd"/>
          </w:p>
        </w:tc>
      </w:tr>
      <w:tr w:rsidR="00846BE1" w:rsidRPr="00846BE1" w14:paraId="09347C25" w14:textId="77777777" w:rsidTr="00906C0D">
        <w:trPr>
          <w:jc w:val="center"/>
        </w:trPr>
        <w:tc>
          <w:tcPr>
            <w:tcW w:w="2547" w:type="dxa"/>
          </w:tcPr>
          <w:p w14:paraId="5561185C"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操作界面</w:t>
            </w:r>
            <w:proofErr w:type="spellEnd"/>
          </w:p>
        </w:tc>
        <w:tc>
          <w:tcPr>
            <w:tcW w:w="5749" w:type="dxa"/>
          </w:tcPr>
          <w:p w14:paraId="08F063E2" w14:textId="77777777" w:rsidR="00846BE1" w:rsidRPr="00846BE1" w:rsidRDefault="00846BE1" w:rsidP="00906C0D">
            <w:pPr>
              <w:spacing w:line="360" w:lineRule="auto"/>
              <w:ind w:firstLineChars="0" w:firstLine="0"/>
              <w:rPr>
                <w:rFonts w:ascii="Times New Roman" w:hAnsi="Times New Roman"/>
              </w:rPr>
            </w:pPr>
          </w:p>
        </w:tc>
      </w:tr>
      <w:tr w:rsidR="00846BE1" w:rsidRPr="00846BE1" w14:paraId="6D6784D4" w14:textId="77777777" w:rsidTr="00906C0D">
        <w:trPr>
          <w:jc w:val="center"/>
        </w:trPr>
        <w:tc>
          <w:tcPr>
            <w:tcW w:w="2547" w:type="dxa"/>
          </w:tcPr>
          <w:p w14:paraId="3D8B3CE8"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独有的大屏幕触摸屏</w:t>
            </w:r>
            <w:proofErr w:type="spellEnd"/>
          </w:p>
        </w:tc>
        <w:tc>
          <w:tcPr>
            <w:tcW w:w="5749" w:type="dxa"/>
          </w:tcPr>
          <w:p w14:paraId="21AC633B"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通过界面智能化的设置起动参数，显示设备的运行状态机故障信息</w:t>
            </w:r>
          </w:p>
        </w:tc>
      </w:tr>
      <w:tr w:rsidR="00846BE1" w:rsidRPr="00846BE1" w14:paraId="565EE4EE" w14:textId="77777777" w:rsidTr="00906C0D">
        <w:trPr>
          <w:jc w:val="center"/>
        </w:trPr>
        <w:tc>
          <w:tcPr>
            <w:tcW w:w="2547" w:type="dxa"/>
          </w:tcPr>
          <w:p w14:paraId="375FB446"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状态指示灯</w:t>
            </w:r>
            <w:proofErr w:type="spellEnd"/>
          </w:p>
        </w:tc>
        <w:tc>
          <w:tcPr>
            <w:tcW w:w="5749" w:type="dxa"/>
          </w:tcPr>
          <w:p w14:paraId="6D93B3A0"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包括：电源指示、备妥、主机软起、主机运行、故障等</w:t>
            </w:r>
          </w:p>
        </w:tc>
      </w:tr>
      <w:tr w:rsidR="00846BE1" w:rsidRPr="00846BE1" w14:paraId="65532564" w14:textId="77777777" w:rsidTr="00906C0D">
        <w:trPr>
          <w:jc w:val="center"/>
        </w:trPr>
        <w:tc>
          <w:tcPr>
            <w:tcW w:w="2547" w:type="dxa"/>
          </w:tcPr>
          <w:p w14:paraId="11815635"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记性功能</w:t>
            </w:r>
            <w:proofErr w:type="spellEnd"/>
          </w:p>
        </w:tc>
        <w:tc>
          <w:tcPr>
            <w:tcW w:w="5749" w:type="dxa"/>
          </w:tcPr>
          <w:p w14:paraId="29D4D744" w14:textId="77777777" w:rsidR="00846BE1" w:rsidRPr="00846BE1" w:rsidRDefault="00846BE1" w:rsidP="00906C0D">
            <w:pPr>
              <w:spacing w:line="360" w:lineRule="auto"/>
              <w:ind w:firstLineChars="0" w:firstLine="0"/>
              <w:rPr>
                <w:rFonts w:ascii="Times New Roman" w:hAnsi="Times New Roman"/>
              </w:rPr>
            </w:pPr>
          </w:p>
        </w:tc>
      </w:tr>
      <w:tr w:rsidR="00846BE1" w:rsidRPr="00846BE1" w14:paraId="3519EEE9" w14:textId="77777777" w:rsidTr="00906C0D">
        <w:trPr>
          <w:jc w:val="center"/>
        </w:trPr>
        <w:tc>
          <w:tcPr>
            <w:tcW w:w="2547" w:type="dxa"/>
          </w:tcPr>
          <w:p w14:paraId="41CE576D"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事件记录</w:t>
            </w:r>
            <w:proofErr w:type="spellEnd"/>
          </w:p>
        </w:tc>
        <w:tc>
          <w:tcPr>
            <w:tcW w:w="5749" w:type="dxa"/>
          </w:tcPr>
          <w:p w14:paraId="23FCD23B"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可对历史事件进行记录（起动电流曲线、时间；报警时间事件原因；跳闸时间、事件原因等）</w:t>
            </w:r>
          </w:p>
        </w:tc>
      </w:tr>
      <w:tr w:rsidR="00846BE1" w:rsidRPr="00846BE1" w14:paraId="6E802282" w14:textId="77777777" w:rsidTr="00906C0D">
        <w:trPr>
          <w:jc w:val="center"/>
        </w:trPr>
        <w:tc>
          <w:tcPr>
            <w:tcW w:w="2547" w:type="dxa"/>
          </w:tcPr>
          <w:p w14:paraId="3EEF3371"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故障记录</w:t>
            </w:r>
            <w:proofErr w:type="spellEnd"/>
          </w:p>
        </w:tc>
        <w:tc>
          <w:tcPr>
            <w:tcW w:w="5749" w:type="dxa"/>
          </w:tcPr>
          <w:p w14:paraId="799544DF" w14:textId="77777777" w:rsidR="00846BE1" w:rsidRPr="00846BE1" w:rsidRDefault="00846BE1" w:rsidP="00906C0D">
            <w:pPr>
              <w:spacing w:line="360" w:lineRule="auto"/>
              <w:ind w:firstLineChars="0" w:firstLine="0"/>
              <w:rPr>
                <w:rFonts w:ascii="Times New Roman" w:hAnsi="Times New Roman"/>
                <w:lang w:eastAsia="zh-CN"/>
              </w:rPr>
            </w:pPr>
            <w:r w:rsidRPr="00846BE1">
              <w:rPr>
                <w:rFonts w:ascii="Times New Roman" w:hAnsi="Times New Roman" w:hint="eastAsia"/>
                <w:lang w:eastAsia="zh-CN"/>
              </w:rPr>
              <w:t>有超过</w:t>
            </w:r>
            <w:r w:rsidRPr="00846BE1">
              <w:rPr>
                <w:rFonts w:ascii="Times New Roman" w:hAnsi="Times New Roman" w:hint="eastAsia"/>
                <w:lang w:eastAsia="zh-CN"/>
              </w:rPr>
              <w:t>10</w:t>
            </w:r>
            <w:r w:rsidRPr="00846BE1">
              <w:rPr>
                <w:rFonts w:ascii="Times New Roman" w:hAnsi="Times New Roman" w:hint="eastAsia"/>
                <w:lang w:eastAsia="zh-CN"/>
              </w:rPr>
              <w:t>个故障历史记忆功能</w:t>
            </w:r>
          </w:p>
        </w:tc>
      </w:tr>
      <w:tr w:rsidR="00846BE1" w:rsidRPr="00846BE1" w14:paraId="64CCE25B" w14:textId="77777777" w:rsidTr="00906C0D">
        <w:trPr>
          <w:jc w:val="center"/>
        </w:trPr>
        <w:tc>
          <w:tcPr>
            <w:tcW w:w="2547" w:type="dxa"/>
          </w:tcPr>
          <w:p w14:paraId="44B8CD09"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b/>
                <w:bCs/>
              </w:rPr>
              <w:t>冷却方式</w:t>
            </w:r>
            <w:proofErr w:type="spellEnd"/>
          </w:p>
        </w:tc>
        <w:tc>
          <w:tcPr>
            <w:tcW w:w="5749" w:type="dxa"/>
          </w:tcPr>
          <w:p w14:paraId="009EBD32" w14:textId="77777777" w:rsidR="00846BE1" w:rsidRPr="00846BE1" w:rsidRDefault="00846BE1" w:rsidP="00906C0D">
            <w:pPr>
              <w:spacing w:line="360" w:lineRule="auto"/>
              <w:ind w:firstLineChars="0" w:firstLine="0"/>
              <w:rPr>
                <w:rFonts w:ascii="Times New Roman" w:hAnsi="Times New Roman"/>
              </w:rPr>
            </w:pPr>
          </w:p>
        </w:tc>
      </w:tr>
      <w:tr w:rsidR="00846BE1" w:rsidRPr="00846BE1" w14:paraId="1395B1E8" w14:textId="77777777" w:rsidTr="00906C0D">
        <w:trPr>
          <w:jc w:val="center"/>
        </w:trPr>
        <w:tc>
          <w:tcPr>
            <w:tcW w:w="2547" w:type="dxa"/>
          </w:tcPr>
          <w:p w14:paraId="2314A9EF"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lastRenderedPageBreak/>
              <w:t>冷却方式</w:t>
            </w:r>
            <w:proofErr w:type="spellEnd"/>
          </w:p>
        </w:tc>
        <w:tc>
          <w:tcPr>
            <w:tcW w:w="5749" w:type="dxa"/>
          </w:tcPr>
          <w:p w14:paraId="6AC7F1D7" w14:textId="77777777" w:rsidR="00846BE1" w:rsidRPr="00846BE1" w:rsidRDefault="00846BE1" w:rsidP="00906C0D">
            <w:pPr>
              <w:spacing w:line="360" w:lineRule="auto"/>
              <w:ind w:firstLineChars="0" w:firstLine="0"/>
              <w:rPr>
                <w:rFonts w:ascii="Times New Roman" w:hAnsi="Times New Roman"/>
              </w:rPr>
            </w:pPr>
            <w:proofErr w:type="spellStart"/>
            <w:r w:rsidRPr="00846BE1">
              <w:rPr>
                <w:rFonts w:ascii="Times New Roman" w:hAnsi="Times New Roman" w:hint="eastAsia"/>
              </w:rPr>
              <w:t>自然风冷</w:t>
            </w:r>
            <w:proofErr w:type="spellEnd"/>
          </w:p>
        </w:tc>
      </w:tr>
    </w:tbl>
    <w:p w14:paraId="186B1B12" w14:textId="77777777" w:rsidR="009C2C8D" w:rsidRPr="00846BE1" w:rsidRDefault="009C2C8D">
      <w:pPr>
        <w:ind w:firstLine="480"/>
        <w:rPr>
          <w:rFonts w:hint="eastAsia"/>
        </w:rPr>
      </w:pPr>
    </w:p>
    <w:sectPr w:rsidR="009C2C8D" w:rsidRPr="00846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20ADEB"/>
    <w:multiLevelType w:val="singleLevel"/>
    <w:tmpl w:val="D220ADEB"/>
    <w:lvl w:ilvl="0">
      <w:start w:val="1"/>
      <w:numFmt w:val="decimal"/>
      <w:lvlText w:val="(%1)"/>
      <w:lvlJc w:val="left"/>
      <w:pPr>
        <w:tabs>
          <w:tab w:val="left" w:pos="840"/>
        </w:tabs>
        <w:ind w:left="1265" w:hanging="425"/>
      </w:pPr>
      <w:rPr>
        <w:rFonts w:hint="default"/>
      </w:rPr>
    </w:lvl>
  </w:abstractNum>
  <w:abstractNum w:abstractNumId="1" w15:restartNumberingAfterBreak="0">
    <w:nsid w:val="FB950F1D"/>
    <w:multiLevelType w:val="singleLevel"/>
    <w:tmpl w:val="FB950F1D"/>
    <w:lvl w:ilvl="0">
      <w:start w:val="1"/>
      <w:numFmt w:val="decimal"/>
      <w:lvlText w:val="(%1)"/>
      <w:lvlJc w:val="left"/>
      <w:pPr>
        <w:tabs>
          <w:tab w:val="left" w:pos="840"/>
        </w:tabs>
        <w:ind w:left="1265" w:hanging="425"/>
      </w:pPr>
      <w:rPr>
        <w:rFonts w:hint="default"/>
      </w:rPr>
    </w:lvl>
  </w:abstractNum>
  <w:abstractNum w:abstractNumId="2" w15:restartNumberingAfterBreak="0">
    <w:nsid w:val="47A90B97"/>
    <w:multiLevelType w:val="singleLevel"/>
    <w:tmpl w:val="47A90B97"/>
    <w:lvl w:ilvl="0">
      <w:start w:val="1"/>
      <w:numFmt w:val="decimal"/>
      <w:suff w:val="nothing"/>
      <w:lvlText w:val="%1、"/>
      <w:lvlJc w:val="left"/>
    </w:lvl>
  </w:abstractNum>
  <w:abstractNum w:abstractNumId="3" w15:restartNumberingAfterBreak="0">
    <w:nsid w:val="5A85654D"/>
    <w:multiLevelType w:val="multilevel"/>
    <w:tmpl w:val="5A85654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1903446560">
    <w:abstractNumId w:val="2"/>
  </w:num>
  <w:num w:numId="2" w16cid:durableId="417218654">
    <w:abstractNumId w:val="0"/>
  </w:num>
  <w:num w:numId="3" w16cid:durableId="1759667682">
    <w:abstractNumId w:val="1"/>
  </w:num>
  <w:num w:numId="4" w16cid:durableId="211571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E1"/>
    <w:rsid w:val="004B5C63"/>
    <w:rsid w:val="00846BE1"/>
    <w:rsid w:val="009C2C8D"/>
    <w:rsid w:val="00A961D1"/>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F902"/>
  <w15:chartTrackingRefBased/>
  <w15:docId w15:val="{AFBAA56B-BF9D-467D-B09E-E9B1256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BE1"/>
    <w:pPr>
      <w:spacing w:line="440" w:lineRule="exact"/>
      <w:ind w:firstLineChars="200" w:firstLine="200"/>
    </w:pPr>
    <w:rPr>
      <w:rFonts w:ascii="Calibri" w:eastAsia="宋体" w:hAnsi="Calibri" w:cs="Times New Roman"/>
      <w:kern w:val="0"/>
      <w:sz w:val="24"/>
      <w:szCs w:val="24"/>
      <w:lang w:eastAsia="en-US"/>
    </w:rPr>
  </w:style>
  <w:style w:type="paragraph" w:styleId="1">
    <w:name w:val="heading 1"/>
    <w:basedOn w:val="a"/>
    <w:next w:val="a"/>
    <w:link w:val="10"/>
    <w:qFormat/>
    <w:rsid w:val="00846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46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46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BE1"/>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846BE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B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B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46B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46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46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46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BE1"/>
    <w:rPr>
      <w:rFonts w:cstheme="majorBidi"/>
      <w:color w:val="2F5496" w:themeColor="accent1" w:themeShade="BF"/>
      <w:sz w:val="28"/>
      <w:szCs w:val="28"/>
    </w:rPr>
  </w:style>
  <w:style w:type="character" w:customStyle="1" w:styleId="50">
    <w:name w:val="标题 5 字符"/>
    <w:basedOn w:val="a0"/>
    <w:link w:val="5"/>
    <w:uiPriority w:val="9"/>
    <w:semiHidden/>
    <w:rsid w:val="00846BE1"/>
    <w:rPr>
      <w:rFonts w:cstheme="majorBidi"/>
      <w:color w:val="2F5496" w:themeColor="accent1" w:themeShade="BF"/>
      <w:sz w:val="24"/>
      <w:szCs w:val="24"/>
    </w:rPr>
  </w:style>
  <w:style w:type="character" w:customStyle="1" w:styleId="60">
    <w:name w:val="标题 6 字符"/>
    <w:basedOn w:val="a0"/>
    <w:link w:val="6"/>
    <w:uiPriority w:val="9"/>
    <w:semiHidden/>
    <w:rsid w:val="00846BE1"/>
    <w:rPr>
      <w:rFonts w:cstheme="majorBidi"/>
      <w:b/>
      <w:bCs/>
      <w:color w:val="2F5496" w:themeColor="accent1" w:themeShade="BF"/>
    </w:rPr>
  </w:style>
  <w:style w:type="character" w:customStyle="1" w:styleId="70">
    <w:name w:val="标题 7 字符"/>
    <w:basedOn w:val="a0"/>
    <w:link w:val="7"/>
    <w:uiPriority w:val="9"/>
    <w:semiHidden/>
    <w:rsid w:val="00846BE1"/>
    <w:rPr>
      <w:rFonts w:cstheme="majorBidi"/>
      <w:b/>
      <w:bCs/>
      <w:color w:val="595959" w:themeColor="text1" w:themeTint="A6"/>
    </w:rPr>
  </w:style>
  <w:style w:type="character" w:customStyle="1" w:styleId="80">
    <w:name w:val="标题 8 字符"/>
    <w:basedOn w:val="a0"/>
    <w:link w:val="8"/>
    <w:uiPriority w:val="9"/>
    <w:semiHidden/>
    <w:rsid w:val="00846BE1"/>
    <w:rPr>
      <w:rFonts w:cstheme="majorBidi"/>
      <w:color w:val="595959" w:themeColor="text1" w:themeTint="A6"/>
    </w:rPr>
  </w:style>
  <w:style w:type="character" w:customStyle="1" w:styleId="90">
    <w:name w:val="标题 9 字符"/>
    <w:basedOn w:val="a0"/>
    <w:link w:val="9"/>
    <w:uiPriority w:val="9"/>
    <w:semiHidden/>
    <w:rsid w:val="00846BE1"/>
    <w:rPr>
      <w:rFonts w:eastAsiaTheme="majorEastAsia" w:cstheme="majorBidi"/>
      <w:color w:val="595959" w:themeColor="text1" w:themeTint="A6"/>
    </w:rPr>
  </w:style>
  <w:style w:type="paragraph" w:styleId="a3">
    <w:name w:val="Title"/>
    <w:basedOn w:val="a"/>
    <w:next w:val="a"/>
    <w:link w:val="a4"/>
    <w:uiPriority w:val="10"/>
    <w:qFormat/>
    <w:rsid w:val="00846B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B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BE1"/>
    <w:pPr>
      <w:spacing w:before="160" w:after="160"/>
      <w:jc w:val="center"/>
    </w:pPr>
    <w:rPr>
      <w:i/>
      <w:iCs/>
      <w:color w:val="404040" w:themeColor="text1" w:themeTint="BF"/>
    </w:rPr>
  </w:style>
  <w:style w:type="character" w:customStyle="1" w:styleId="a8">
    <w:name w:val="引用 字符"/>
    <w:basedOn w:val="a0"/>
    <w:link w:val="a7"/>
    <w:uiPriority w:val="29"/>
    <w:rsid w:val="00846BE1"/>
    <w:rPr>
      <w:i/>
      <w:iCs/>
      <w:color w:val="404040" w:themeColor="text1" w:themeTint="BF"/>
    </w:rPr>
  </w:style>
  <w:style w:type="paragraph" w:styleId="a9">
    <w:name w:val="List Paragraph"/>
    <w:basedOn w:val="a"/>
    <w:uiPriority w:val="34"/>
    <w:qFormat/>
    <w:rsid w:val="00846BE1"/>
    <w:pPr>
      <w:ind w:left="720"/>
      <w:contextualSpacing/>
    </w:pPr>
  </w:style>
  <w:style w:type="character" w:styleId="aa">
    <w:name w:val="Intense Emphasis"/>
    <w:basedOn w:val="a0"/>
    <w:uiPriority w:val="21"/>
    <w:qFormat/>
    <w:rsid w:val="00846BE1"/>
    <w:rPr>
      <w:i/>
      <w:iCs/>
      <w:color w:val="2F5496" w:themeColor="accent1" w:themeShade="BF"/>
    </w:rPr>
  </w:style>
  <w:style w:type="paragraph" w:styleId="ab">
    <w:name w:val="Intense Quote"/>
    <w:basedOn w:val="a"/>
    <w:next w:val="a"/>
    <w:link w:val="ac"/>
    <w:uiPriority w:val="30"/>
    <w:qFormat/>
    <w:rsid w:val="00846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BE1"/>
    <w:rPr>
      <w:i/>
      <w:iCs/>
      <w:color w:val="2F5496" w:themeColor="accent1" w:themeShade="BF"/>
    </w:rPr>
  </w:style>
  <w:style w:type="character" w:styleId="ad">
    <w:name w:val="Intense Reference"/>
    <w:basedOn w:val="a0"/>
    <w:uiPriority w:val="32"/>
    <w:qFormat/>
    <w:rsid w:val="00846BE1"/>
    <w:rPr>
      <w:b/>
      <w:bCs/>
      <w:smallCaps/>
      <w:color w:val="2F5496" w:themeColor="accent1" w:themeShade="BF"/>
      <w:spacing w:val="5"/>
    </w:rPr>
  </w:style>
  <w:style w:type="table" w:styleId="ae">
    <w:name w:val="Table Grid"/>
    <w:basedOn w:val="a1"/>
    <w:qFormat/>
    <w:rsid w:val="00846BE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Char">
    <w:name w:val="正文1 Char Char"/>
    <w:link w:val="11"/>
    <w:qFormat/>
    <w:locked/>
    <w:rsid w:val="00846BE1"/>
    <w:rPr>
      <w:sz w:val="24"/>
    </w:rPr>
  </w:style>
  <w:style w:type="paragraph" w:customStyle="1" w:styleId="11">
    <w:name w:val="正文1"/>
    <w:basedOn w:val="a"/>
    <w:link w:val="1CharChar"/>
    <w:qFormat/>
    <w:rsid w:val="00846BE1"/>
    <w:pPr>
      <w:widowControl w:val="0"/>
      <w:spacing w:line="360" w:lineRule="auto"/>
      <w:jc w:val="both"/>
    </w:pPr>
    <w:rPr>
      <w:rFonts w:asciiTheme="minorHAnsi" w:eastAsiaTheme="minorEastAsia" w:hAnsiTheme="minorHAnsi" w:cstheme="minorBidi"/>
      <w:kern w:val="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2026-03-20T06:43:00Z</dcterms:created>
  <dcterms:modified xsi:type="dcterms:W3CDTF">2026-03-20T06:45:00Z</dcterms:modified>
</cp:coreProperties>
</file>