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B0B3D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采购需求及技术规格要求</w:t>
      </w:r>
    </w:p>
    <w:p w14:paraId="6A4D1002">
      <w:pPr>
        <w:adjustRightInd w:val="0"/>
        <w:snapToGrid w:val="0"/>
        <w:spacing w:before="120" w:beforeLines="50" w:line="360" w:lineRule="auto"/>
        <w:rPr>
          <w:b/>
          <w:sz w:val="24"/>
        </w:rPr>
      </w:pPr>
      <w:bookmarkStart w:id="0" w:name="_Hlk60938700"/>
      <w:r>
        <w:rPr>
          <w:b/>
          <w:sz w:val="24"/>
        </w:rPr>
        <w:t>1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货物需求一览表</w:t>
      </w:r>
    </w:p>
    <w:tbl>
      <w:tblPr>
        <w:tblStyle w:val="3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42"/>
        <w:gridCol w:w="1276"/>
        <w:gridCol w:w="1059"/>
        <w:gridCol w:w="2380"/>
        <w:gridCol w:w="2805"/>
      </w:tblGrid>
      <w:tr w14:paraId="711E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" w:type="dxa"/>
            <w:noWrap w:val="0"/>
            <w:vAlign w:val="center"/>
          </w:tcPr>
          <w:p w14:paraId="5BF91FC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bookmarkStart w:id="1" w:name="_Toc532807472"/>
            <w:bookmarkStart w:id="2" w:name="_Toc12010815"/>
            <w:bookmarkStart w:id="3" w:name="_Toc30409514"/>
            <w:bookmarkStart w:id="4" w:name="_Toc12010788"/>
            <w:bookmarkStart w:id="5" w:name="_Toc257021215"/>
            <w:bookmarkStart w:id="6" w:name="_Toc509153917"/>
            <w:r>
              <w:rPr>
                <w:rFonts w:hint="eastAsia"/>
                <w:bCs/>
                <w:szCs w:val="21"/>
              </w:rPr>
              <w:t>分包</w:t>
            </w:r>
          </w:p>
        </w:tc>
        <w:tc>
          <w:tcPr>
            <w:tcW w:w="1542" w:type="dxa"/>
            <w:noWrap w:val="0"/>
            <w:vAlign w:val="center"/>
          </w:tcPr>
          <w:p w14:paraId="364239BB">
            <w:pPr>
              <w:adjustRightInd w:val="0"/>
              <w:snapToGrid w:val="0"/>
              <w:spacing w:before="120" w:beforeLines="5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4C54389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结构</w:t>
            </w:r>
          </w:p>
        </w:tc>
        <w:tc>
          <w:tcPr>
            <w:tcW w:w="1059" w:type="dxa"/>
            <w:noWrap w:val="0"/>
            <w:vAlign w:val="center"/>
          </w:tcPr>
          <w:p w14:paraId="23507EB3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</w:t>
            </w:r>
          </w:p>
        </w:tc>
        <w:tc>
          <w:tcPr>
            <w:tcW w:w="2380" w:type="dxa"/>
            <w:noWrap w:val="0"/>
            <w:vAlign w:val="center"/>
          </w:tcPr>
          <w:p w14:paraId="19526AB7">
            <w:pPr>
              <w:adjustRightInd w:val="0"/>
              <w:snapToGrid w:val="0"/>
              <w:spacing w:before="120" w:beforeLines="5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材料需求</w:t>
            </w:r>
          </w:p>
        </w:tc>
        <w:tc>
          <w:tcPr>
            <w:tcW w:w="2805" w:type="dxa"/>
            <w:noWrap w:val="0"/>
            <w:vAlign w:val="center"/>
          </w:tcPr>
          <w:p w14:paraId="3202494E">
            <w:pPr>
              <w:adjustRightInd w:val="0"/>
              <w:snapToGrid w:val="0"/>
              <w:spacing w:before="120" w:beforeLines="5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备注</w:t>
            </w:r>
          </w:p>
        </w:tc>
      </w:tr>
      <w:tr w14:paraId="7216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779" w:type="dxa"/>
            <w:noWrap w:val="0"/>
            <w:vAlign w:val="center"/>
          </w:tcPr>
          <w:p w14:paraId="6013E801">
            <w:pPr>
              <w:adjustRightInd w:val="0"/>
              <w:snapToGrid w:val="0"/>
              <w:spacing w:before="120" w:beforeLines="50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542" w:type="dxa"/>
            <w:noWrap w:val="0"/>
            <w:vAlign w:val="center"/>
          </w:tcPr>
          <w:p w14:paraId="5E7023E3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第一壁高场侧N</w:t>
            </w:r>
            <w:bookmarkStart w:id="10" w:name="_GoBack"/>
            <w:bookmarkEnd w:id="10"/>
            <w:r>
              <w:rPr>
                <w:rFonts w:hint="eastAsia"/>
                <w:bCs/>
                <w:szCs w:val="21"/>
              </w:rPr>
              <w:t>BI束透区热沉</w:t>
            </w:r>
          </w:p>
        </w:tc>
        <w:tc>
          <w:tcPr>
            <w:tcW w:w="1276" w:type="dxa"/>
            <w:noWrap w:val="0"/>
            <w:vAlign w:val="center"/>
          </w:tcPr>
          <w:p w14:paraId="3E7CBF2E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铜/钢复合板热沉，中部+钨铜片焊接</w:t>
            </w:r>
          </w:p>
        </w:tc>
        <w:tc>
          <w:tcPr>
            <w:tcW w:w="1059" w:type="dxa"/>
            <w:noWrap w:val="0"/>
            <w:vAlign w:val="center"/>
          </w:tcPr>
          <w:p w14:paraId="0746AEBB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5套</w:t>
            </w:r>
          </w:p>
        </w:tc>
        <w:tc>
          <w:tcPr>
            <w:tcW w:w="2380" w:type="dxa"/>
            <w:noWrap w:val="0"/>
            <w:vAlign w:val="center"/>
          </w:tcPr>
          <w:p w14:paraId="6F5B7261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钨（W）/铜（OFC）/铬锆铜（CuCrZr）/不锈钢（316L）</w:t>
            </w:r>
          </w:p>
        </w:tc>
        <w:tc>
          <w:tcPr>
            <w:tcW w:w="2805" w:type="dxa"/>
            <w:noWrap w:val="0"/>
            <w:vAlign w:val="center"/>
          </w:tcPr>
          <w:p w14:paraId="713DFF28">
            <w:pPr>
              <w:adjustRightInd w:val="0"/>
              <w:snapToGrid w:val="0"/>
              <w:spacing w:before="120" w:beforeLines="50" w:line="360" w:lineRule="auto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包括铜/钢焊接、钨铜片/热沉焊接、热沉/水盒焊接、热沉/支架焊接</w:t>
            </w:r>
          </w:p>
        </w:tc>
      </w:tr>
    </w:tbl>
    <w:p w14:paraId="0A22370C">
      <w:pPr>
        <w:adjustRightInd w:val="0"/>
        <w:snapToGrid w:val="0"/>
        <w:spacing w:before="120" w:beforeLines="50" w:line="360" w:lineRule="auto"/>
        <w:ind w:firstLine="420" w:firstLineChars="200"/>
        <w:rPr>
          <w:bCs/>
          <w:szCs w:val="21"/>
        </w:rPr>
      </w:pPr>
      <w:r>
        <w:rPr>
          <w:rFonts w:hint="eastAsia"/>
          <w:bCs/>
          <w:szCs w:val="21"/>
        </w:rPr>
        <w:t>采购明细见上表，三维图纸见附件1（附件1为一套，本次采购五套），本次采购包括铜/钢焊接、钨铜片/热沉焊接、热沉/水盒焊接、热沉/支架焊接。本次招标货物涉及到的所有原材料、加工、焊接、组装、检测、运输等费用，均由中标人承担，招标人不再承担其他任何费用。其中原材料的供应商采购前必须得到甲方认可和确认（注：甲方的认可和确认并不免除中标人应承担的责任和义务），供货时需提供相关采购合同证明及相关原材料检测报告。</w:t>
      </w:r>
    </w:p>
    <w:p w14:paraId="7F2E8F2B">
      <w:pPr>
        <w:adjustRightInd w:val="0"/>
        <w:snapToGrid w:val="0"/>
        <w:spacing w:before="120" w:beforeLines="50" w:line="360" w:lineRule="auto"/>
        <w:jc w:val="center"/>
      </w:pPr>
      <w:r>
        <w:drawing>
          <wp:inline distT="0" distB="0" distL="114300" distR="114300">
            <wp:extent cx="2580640" cy="4318635"/>
            <wp:effectExtent l="0" t="0" r="1016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2376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647825" cy="4319270"/>
            <wp:effectExtent l="0" t="0" r="13335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623E3">
      <w:pPr>
        <w:adjustRightInd w:val="0"/>
        <w:snapToGrid w:val="0"/>
        <w:spacing w:before="120" w:beforeLines="50" w:line="360" w:lineRule="auto"/>
        <w:jc w:val="center"/>
        <w:rPr>
          <w:rFonts w:hint="eastAsia"/>
          <w:bCs/>
          <w:szCs w:val="21"/>
        </w:rPr>
      </w:pPr>
      <w:r>
        <w:rPr>
          <w:rFonts w:hint="eastAsia"/>
        </w:rPr>
        <w:t xml:space="preserve">图1 </w:t>
      </w:r>
      <w:r>
        <w:rPr>
          <w:rFonts w:hint="eastAsia"/>
          <w:bCs/>
          <w:szCs w:val="21"/>
        </w:rPr>
        <w:t>第一壁高场侧束透区热沉（图片为1套，本次共采购5套）</w:t>
      </w:r>
    </w:p>
    <w:p w14:paraId="7037C00A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工程技术要求</w:t>
      </w:r>
      <w:bookmarkEnd w:id="1"/>
      <w:bookmarkEnd w:id="2"/>
      <w:bookmarkEnd w:id="3"/>
      <w:bookmarkEnd w:id="4"/>
      <w:bookmarkEnd w:id="5"/>
      <w:bookmarkEnd w:id="6"/>
    </w:p>
    <w:p w14:paraId="65141DA7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</w:t>
      </w:r>
      <w:r>
        <w:rPr>
          <w:rFonts w:hint="eastAsia"/>
          <w:b/>
          <w:sz w:val="24"/>
        </w:rPr>
        <w:t>1、</w:t>
      </w:r>
      <w:r>
        <w:rPr>
          <w:b/>
          <w:sz w:val="24"/>
        </w:rPr>
        <w:t>设备的主要用途及功能</w:t>
      </w:r>
    </w:p>
    <w:p w14:paraId="6BBC3354"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</w:rPr>
        <w:t>EAST</w:t>
      </w:r>
      <w:r>
        <w:rPr>
          <w:rFonts w:hint="eastAsia"/>
          <w:szCs w:val="21"/>
        </w:rPr>
        <w:t>真空室内，用于移除热负荷。热沉部件内部设计有冷却流道。</w:t>
      </w:r>
    </w:p>
    <w:p w14:paraId="7D16D65F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2.3</w:t>
      </w:r>
      <w:r>
        <w:rPr>
          <w:rFonts w:hint="eastAsia"/>
          <w:b/>
          <w:sz w:val="24"/>
        </w:rPr>
        <w:t xml:space="preserve">、 </w:t>
      </w:r>
      <w:r>
        <w:rPr>
          <w:b/>
          <w:sz w:val="24"/>
        </w:rPr>
        <w:t>工作条件</w:t>
      </w:r>
    </w:p>
    <w:p w14:paraId="0B54EE56">
      <w:pPr>
        <w:adjustRightInd w:val="0"/>
        <w:snapToGrid w:val="0"/>
        <w:spacing w:line="360" w:lineRule="auto"/>
        <w:ind w:firstLine="420" w:firstLineChars="200"/>
        <w:rPr>
          <w:rFonts w:hint="eastAsia"/>
          <w:bCs/>
          <w:szCs w:val="21"/>
        </w:rPr>
      </w:pPr>
      <w:bookmarkStart w:id="7" w:name="OLE_LINK57"/>
      <w:bookmarkStart w:id="8" w:name="OLE_LINK56"/>
      <w:r>
        <w:rPr>
          <w:rFonts w:hint="eastAsia"/>
          <w:szCs w:val="21"/>
        </w:rPr>
        <w:t>热负荷为1-5MW/m</w:t>
      </w: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。冷却剂工作压力不低于3MPa，对冷却结构有高气密性要求。</w:t>
      </w:r>
    </w:p>
    <w:bookmarkEnd w:id="7"/>
    <w:bookmarkEnd w:id="8"/>
    <w:p w14:paraId="01BDA7F9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2.4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 xml:space="preserve"> 技术性能指标要求</w:t>
      </w:r>
    </w:p>
    <w:p w14:paraId="66F4395E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2.4.1 原材料</w:t>
      </w:r>
    </w:p>
    <w:p w14:paraId="03C1C85B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复合热沉由两种材料-铬锆铜（CuCrZr）和316L不锈钢经焊接的方式复合而成；</w:t>
      </w:r>
    </w:p>
    <w:p w14:paraId="357E702A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钨铜片由两种材料钨和无氧铜复合而成；</w:t>
      </w:r>
    </w:p>
    <w:p w14:paraId="5009E391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铬锆铜材料技术要求见附件2；</w:t>
      </w:r>
    </w:p>
    <w:p w14:paraId="4841DA2A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316L不锈钢需满足国标“不锈钢冷轧钢板和钢带</w:t>
      </w:r>
      <w:r>
        <w:rPr>
          <w:szCs w:val="21"/>
        </w:rPr>
        <w:t>”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 GB/T </w:t>
      </w:r>
      <w:r>
        <w:rPr>
          <w:rFonts w:hint="eastAsia"/>
          <w:szCs w:val="21"/>
        </w:rPr>
        <w:t>4237</w:t>
      </w:r>
      <w:r>
        <w:rPr>
          <w:szCs w:val="21"/>
        </w:rPr>
        <w:t>-2015</w:t>
      </w:r>
      <w:r>
        <w:rPr>
          <w:rFonts w:hint="eastAsia"/>
          <w:szCs w:val="21"/>
        </w:rPr>
        <w:t>）规定的要求。</w:t>
      </w:r>
    </w:p>
    <w:p w14:paraId="39A013E5">
      <w:pPr>
        <w:numPr>
          <w:ilvl w:val="0"/>
          <w:numId w:val="1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钨铜片性能技术要求见附件3；</w:t>
      </w:r>
    </w:p>
    <w:p w14:paraId="031F502F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2.4.2 部件性能要求</w:t>
      </w:r>
    </w:p>
    <w:p w14:paraId="36D16B10">
      <w:pPr>
        <w:numPr>
          <w:ilvl w:val="0"/>
          <w:numId w:val="2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铜/钢焊接板技术要求见附件4；</w:t>
      </w:r>
    </w:p>
    <w:p w14:paraId="43E6F100">
      <w:pPr>
        <w:numPr>
          <w:ilvl w:val="0"/>
          <w:numId w:val="2"/>
        </w:numPr>
        <w:adjustRightInd w:val="0"/>
        <w:snapToGrid w:val="0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“复合板热沉+钨铜片-焊接”技术要求见附件5；</w:t>
      </w:r>
    </w:p>
    <w:p w14:paraId="0A5833BB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2.5 技术服务要求及质保要求</w:t>
      </w:r>
    </w:p>
    <w:p w14:paraId="64BFFEBE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中标人</w:t>
      </w:r>
      <w:r>
        <w:rPr>
          <w:szCs w:val="21"/>
        </w:rPr>
        <w:t>提供货物</w:t>
      </w:r>
      <w:r>
        <w:rPr>
          <w:rFonts w:hint="eastAsia"/>
          <w:szCs w:val="21"/>
        </w:rPr>
        <w:t>时，</w:t>
      </w:r>
      <w:r>
        <w:rPr>
          <w:szCs w:val="21"/>
        </w:rPr>
        <w:t>必须提供</w:t>
      </w:r>
      <w:r>
        <w:rPr>
          <w:rFonts w:hint="eastAsia"/>
          <w:szCs w:val="21"/>
        </w:rPr>
        <w:t>以下材料</w:t>
      </w:r>
      <w:r>
        <w:rPr>
          <w:szCs w:val="21"/>
        </w:rPr>
        <w:t>：</w:t>
      </w:r>
    </w:p>
    <w:p w14:paraId="0E1E35B6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.5</w:t>
      </w:r>
      <w:r>
        <w:rPr>
          <w:rFonts w:hint="eastAsia"/>
          <w:szCs w:val="21"/>
        </w:rPr>
        <w:t>.1 实物</w:t>
      </w:r>
    </w:p>
    <w:p w14:paraId="1D4B370D">
      <w:pPr>
        <w:numPr>
          <w:ilvl w:val="0"/>
          <w:numId w:val="3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表面光洁、无氧化；</w:t>
      </w:r>
    </w:p>
    <w:p w14:paraId="7FA96525">
      <w:pPr>
        <w:numPr>
          <w:ilvl w:val="0"/>
          <w:numId w:val="3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密闭封装；</w:t>
      </w:r>
    </w:p>
    <w:p w14:paraId="71B0A669">
      <w:pPr>
        <w:numPr>
          <w:ilvl w:val="0"/>
          <w:numId w:val="3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合理存放。</w:t>
      </w:r>
    </w:p>
    <w:p w14:paraId="290D7073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.5</w:t>
      </w:r>
      <w:r>
        <w:rPr>
          <w:rFonts w:hint="eastAsia"/>
          <w:szCs w:val="21"/>
        </w:rPr>
        <w:t>.2 检验</w:t>
      </w:r>
      <w:r>
        <w:rPr>
          <w:szCs w:val="21"/>
        </w:rPr>
        <w:t>报告</w:t>
      </w:r>
    </w:p>
    <w:p w14:paraId="7E4B9B35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原材料检验报告，</w:t>
      </w:r>
      <w:r>
        <w:rPr>
          <w:szCs w:val="21"/>
        </w:rPr>
        <w:t>加盖公章</w:t>
      </w:r>
      <w:r>
        <w:rPr>
          <w:rFonts w:hint="eastAsia"/>
          <w:szCs w:val="21"/>
        </w:rPr>
        <w:t>；</w:t>
      </w:r>
    </w:p>
    <w:p w14:paraId="433EA84D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界面无损探伤报告，</w:t>
      </w:r>
      <w:r>
        <w:rPr>
          <w:szCs w:val="21"/>
        </w:rPr>
        <w:t>加盖公章</w:t>
      </w:r>
      <w:r>
        <w:rPr>
          <w:rFonts w:hint="eastAsia"/>
          <w:szCs w:val="21"/>
        </w:rPr>
        <w:t>；</w:t>
      </w:r>
    </w:p>
    <w:p w14:paraId="27665E3B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界面强度测试报告，加盖公章；</w:t>
      </w:r>
    </w:p>
    <w:p w14:paraId="50AC0CEB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气密性测试报告，加盖公章；</w:t>
      </w:r>
    </w:p>
    <w:p w14:paraId="1638A4E5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几何尺寸、精度检验报告，</w:t>
      </w:r>
      <w:r>
        <w:rPr>
          <w:szCs w:val="21"/>
        </w:rPr>
        <w:t>加盖公章</w:t>
      </w:r>
      <w:r>
        <w:rPr>
          <w:rFonts w:hint="eastAsia"/>
          <w:szCs w:val="21"/>
        </w:rPr>
        <w:t>；</w:t>
      </w:r>
    </w:p>
    <w:p w14:paraId="785D3382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材料性能恢复测试报告，加盖公章；</w:t>
      </w:r>
    </w:p>
    <w:p w14:paraId="7D8FC949">
      <w:pPr>
        <w:numPr>
          <w:ilvl w:val="0"/>
          <w:numId w:val="4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清洗记录单，加盖公章；</w:t>
      </w:r>
    </w:p>
    <w:p w14:paraId="4FCEEA29">
      <w:pPr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2.5.3质保期1年（质保期从产品验收合格之日起算满一年）。</w:t>
      </w:r>
    </w:p>
    <w:p w14:paraId="4F4D36D8">
      <w:pPr>
        <w:adjustRightInd w:val="0"/>
        <w:snapToGrid w:val="0"/>
        <w:spacing w:before="120" w:beforeLines="50" w:line="360" w:lineRule="auto"/>
        <w:rPr>
          <w:b/>
          <w:sz w:val="24"/>
        </w:rPr>
      </w:pPr>
      <w:r>
        <w:rPr>
          <w:b/>
          <w:sz w:val="24"/>
        </w:rPr>
        <w:t>2.6 验收标准及验收程序</w:t>
      </w:r>
      <w:r>
        <w:rPr>
          <w:b/>
          <w:sz w:val="24"/>
        </w:rPr>
        <w:tab/>
      </w:r>
    </w:p>
    <w:p w14:paraId="5EF39900">
      <w:pPr>
        <w:numPr>
          <w:ilvl w:val="0"/>
          <w:numId w:val="5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实物的型号和数量符合要求；</w:t>
      </w:r>
    </w:p>
    <w:p w14:paraId="722DDF14">
      <w:pPr>
        <w:numPr>
          <w:ilvl w:val="0"/>
          <w:numId w:val="5"/>
        </w:numPr>
        <w:adjustRightInd w:val="0"/>
        <w:snapToGrid w:val="0"/>
        <w:spacing w:line="360" w:lineRule="auto"/>
        <w:rPr>
          <w:szCs w:val="21"/>
        </w:rPr>
      </w:pPr>
      <w:bookmarkStart w:id="9" w:name="OLE_LINK8"/>
      <w:r>
        <w:rPr>
          <w:rFonts w:hint="eastAsia"/>
          <w:szCs w:val="21"/>
        </w:rPr>
        <w:t>检验报告完整；</w:t>
      </w:r>
    </w:p>
    <w:p w14:paraId="4918755F">
      <w:pPr>
        <w:numPr>
          <w:ilvl w:val="0"/>
          <w:numId w:val="5"/>
        </w:num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产品符合技术要求。</w:t>
      </w:r>
    </w:p>
    <w:p w14:paraId="74F4CF05">
      <w:pPr>
        <w:numPr>
          <w:ilvl w:val="0"/>
          <w:numId w:val="5"/>
        </w:numPr>
        <w:adjustRightInd w:val="0"/>
        <w:snapToGrid w:val="0"/>
        <w:spacing w:line="360" w:lineRule="auto"/>
      </w:pPr>
      <w:r>
        <w:rPr>
          <w:rFonts w:hint="eastAsia"/>
          <w:szCs w:val="21"/>
        </w:rPr>
        <w:t>质保书。</w:t>
      </w:r>
      <w:bookmarkEnd w:id="0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4D"/>
    <w:multiLevelType w:val="multilevel"/>
    <w:tmpl w:val="08085A4D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87F48BE"/>
    <w:multiLevelType w:val="multilevel"/>
    <w:tmpl w:val="287F48BE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92943EB"/>
    <w:multiLevelType w:val="multilevel"/>
    <w:tmpl w:val="292943EB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31A09C4"/>
    <w:multiLevelType w:val="multilevel"/>
    <w:tmpl w:val="431A09C4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5A444A4"/>
    <w:multiLevelType w:val="multilevel"/>
    <w:tmpl w:val="55A444A4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F4995"/>
    <w:rsid w:val="47A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2026-01-09T01:37:00Z</dcterms:created>
  <dc:creator>宋方方</dc:creator>
  <cp:lastModifiedBy>宋方方</cp:lastModifiedBy>
  <dcterms:modified xsi:type="dcterms:W3CDTF">2026-01-09T01:38:21Z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77AD2B03A5624367B913B4765D87657E_11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