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E133C" w14:textId="77777777" w:rsidR="008B3939" w:rsidRDefault="00000000">
      <w:pPr>
        <w:pStyle w:val="1"/>
        <w:widowControl/>
        <w:snapToGrid w:val="0"/>
        <w:spacing w:before="0" w:after="0" w:line="360" w:lineRule="auto"/>
        <w:jc w:val="center"/>
        <w:rPr>
          <w:rFonts w:ascii="宋体" w:hAnsi="宋体" w:hint="eastAsia"/>
        </w:rPr>
      </w:pPr>
      <w:r>
        <w:rPr>
          <w:rFonts w:ascii="宋体" w:hAnsi="宋体" w:hint="eastAsia"/>
        </w:rPr>
        <w:t>采购需求及技术规格要求</w:t>
      </w:r>
    </w:p>
    <w:p w14:paraId="402EE345" w14:textId="77777777" w:rsidR="008B3939" w:rsidRDefault="00000000">
      <w:pPr>
        <w:numPr>
          <w:ilvl w:val="0"/>
          <w:numId w:val="1"/>
        </w:numPr>
        <w:adjustRightInd w:val="0"/>
        <w:snapToGrid w:val="0"/>
        <w:spacing w:beforeLines="50" w:before="156" w:line="360" w:lineRule="auto"/>
        <w:rPr>
          <w:b/>
          <w:sz w:val="24"/>
        </w:rPr>
      </w:pPr>
      <w:r>
        <w:rPr>
          <w:b/>
          <w:sz w:val="24"/>
        </w:rPr>
        <w:t>货物需求一览表</w:t>
      </w:r>
    </w:p>
    <w:tbl>
      <w:tblPr>
        <w:tblW w:w="10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2276"/>
        <w:gridCol w:w="1671"/>
        <w:gridCol w:w="927"/>
        <w:gridCol w:w="734"/>
        <w:gridCol w:w="646"/>
        <w:gridCol w:w="521"/>
        <w:gridCol w:w="1105"/>
        <w:gridCol w:w="1040"/>
        <w:gridCol w:w="855"/>
      </w:tblGrid>
      <w:tr w:rsidR="008B3939" w14:paraId="716DF872" w14:textId="77777777">
        <w:trPr>
          <w:trHeight w:val="1397"/>
          <w:jc w:val="center"/>
        </w:trPr>
        <w:tc>
          <w:tcPr>
            <w:tcW w:w="649" w:type="dxa"/>
            <w:vMerge w:val="restart"/>
            <w:vAlign w:val="center"/>
          </w:tcPr>
          <w:p w14:paraId="2EDAF634" w14:textId="77777777" w:rsidR="008B3939" w:rsidRDefault="00000000">
            <w:pPr>
              <w:spacing w:line="360" w:lineRule="auto"/>
              <w:jc w:val="center"/>
              <w:rPr>
                <w:rFonts w:ascii="宋体" w:hAnsi="宋体" w:cs="宋体" w:hint="eastAsia"/>
                <w:b/>
                <w:bCs/>
                <w:szCs w:val="21"/>
              </w:rPr>
            </w:pPr>
            <w:r>
              <w:rPr>
                <w:rFonts w:ascii="宋体" w:hAnsi="宋体" w:cs="宋体" w:hint="eastAsia"/>
                <w:b/>
                <w:bCs/>
                <w:szCs w:val="21"/>
              </w:rPr>
              <w:t>序号</w:t>
            </w:r>
          </w:p>
        </w:tc>
        <w:tc>
          <w:tcPr>
            <w:tcW w:w="2276" w:type="dxa"/>
            <w:vMerge w:val="restart"/>
            <w:vAlign w:val="center"/>
          </w:tcPr>
          <w:p w14:paraId="14946E4A" w14:textId="77777777" w:rsidR="008B3939" w:rsidRDefault="00000000">
            <w:pPr>
              <w:spacing w:line="360" w:lineRule="auto"/>
              <w:jc w:val="center"/>
              <w:rPr>
                <w:rFonts w:ascii="宋体" w:hAnsi="宋体" w:cs="宋体" w:hint="eastAsia"/>
                <w:b/>
                <w:bCs/>
                <w:szCs w:val="21"/>
              </w:rPr>
            </w:pPr>
            <w:r>
              <w:rPr>
                <w:rFonts w:ascii="宋体" w:hAnsi="宋体" w:cs="宋体" w:hint="eastAsia"/>
                <w:b/>
                <w:bCs/>
                <w:szCs w:val="21"/>
              </w:rPr>
              <w:t>货物名称</w:t>
            </w:r>
          </w:p>
        </w:tc>
        <w:tc>
          <w:tcPr>
            <w:tcW w:w="1671" w:type="dxa"/>
            <w:vMerge w:val="restart"/>
            <w:vAlign w:val="center"/>
          </w:tcPr>
          <w:p w14:paraId="21021B45" w14:textId="77777777" w:rsidR="008B3939" w:rsidRDefault="00000000">
            <w:pPr>
              <w:spacing w:line="360" w:lineRule="auto"/>
              <w:jc w:val="center"/>
              <w:rPr>
                <w:rFonts w:ascii="宋体" w:hAnsi="宋体" w:cs="宋体" w:hint="eastAsia"/>
                <w:b/>
                <w:bCs/>
                <w:szCs w:val="21"/>
              </w:rPr>
            </w:pPr>
            <w:r>
              <w:rPr>
                <w:rFonts w:ascii="宋体" w:hAnsi="宋体" w:cs="宋体" w:hint="eastAsia"/>
                <w:b/>
                <w:bCs/>
                <w:szCs w:val="21"/>
              </w:rPr>
              <w:t>技术参数及要求</w:t>
            </w:r>
          </w:p>
        </w:tc>
        <w:tc>
          <w:tcPr>
            <w:tcW w:w="927" w:type="dxa"/>
            <w:vMerge w:val="restart"/>
            <w:vAlign w:val="center"/>
          </w:tcPr>
          <w:p w14:paraId="0FF6E463" w14:textId="77777777" w:rsidR="008B3939" w:rsidRDefault="00000000">
            <w:pPr>
              <w:spacing w:line="360" w:lineRule="auto"/>
              <w:jc w:val="center"/>
              <w:rPr>
                <w:rFonts w:ascii="宋体" w:hAnsi="宋体" w:cs="宋体" w:hint="eastAsia"/>
                <w:b/>
                <w:bCs/>
                <w:szCs w:val="21"/>
              </w:rPr>
            </w:pPr>
            <w:r>
              <w:rPr>
                <w:rFonts w:ascii="宋体" w:hAnsi="宋体" w:cs="宋体" w:hint="eastAsia"/>
                <w:b/>
                <w:bCs/>
                <w:szCs w:val="21"/>
              </w:rPr>
              <w:t>数量</w:t>
            </w:r>
          </w:p>
          <w:p w14:paraId="65C9DE7A" w14:textId="77777777" w:rsidR="008B3939" w:rsidRDefault="00000000">
            <w:pPr>
              <w:spacing w:line="360" w:lineRule="auto"/>
              <w:jc w:val="center"/>
              <w:rPr>
                <w:rFonts w:ascii="宋体" w:hAnsi="宋体" w:cs="宋体" w:hint="eastAsia"/>
                <w:b/>
                <w:bCs/>
                <w:szCs w:val="21"/>
              </w:rPr>
            </w:pPr>
            <w:r>
              <w:rPr>
                <w:rFonts w:ascii="宋体" w:hAnsi="宋体" w:cs="宋体" w:hint="eastAsia"/>
                <w:b/>
                <w:bCs/>
                <w:szCs w:val="21"/>
              </w:rPr>
              <w:t>（套）</w:t>
            </w:r>
          </w:p>
        </w:tc>
        <w:tc>
          <w:tcPr>
            <w:tcW w:w="734" w:type="dxa"/>
            <w:vMerge w:val="restart"/>
            <w:vAlign w:val="center"/>
          </w:tcPr>
          <w:p w14:paraId="04B31003" w14:textId="77777777" w:rsidR="008B3939" w:rsidRDefault="00000000">
            <w:pPr>
              <w:spacing w:line="360" w:lineRule="auto"/>
              <w:jc w:val="center"/>
              <w:rPr>
                <w:rFonts w:ascii="宋体" w:hAnsi="宋体" w:cs="宋体" w:hint="eastAsia"/>
                <w:b/>
                <w:bCs/>
                <w:szCs w:val="21"/>
              </w:rPr>
            </w:pPr>
            <w:r>
              <w:rPr>
                <w:rFonts w:ascii="宋体" w:hAnsi="宋体" w:cs="宋体" w:hint="eastAsia"/>
                <w:b/>
                <w:bCs/>
                <w:szCs w:val="21"/>
              </w:rPr>
              <w:t>所属</w:t>
            </w:r>
          </w:p>
          <w:p w14:paraId="706A84C3" w14:textId="77777777" w:rsidR="008B3939" w:rsidRDefault="00000000">
            <w:pPr>
              <w:spacing w:line="360" w:lineRule="auto"/>
              <w:jc w:val="center"/>
              <w:rPr>
                <w:rFonts w:ascii="宋体" w:hAnsi="宋体" w:cs="宋体" w:hint="eastAsia"/>
                <w:b/>
                <w:bCs/>
                <w:szCs w:val="21"/>
              </w:rPr>
            </w:pPr>
            <w:r>
              <w:rPr>
                <w:rFonts w:ascii="宋体" w:hAnsi="宋体" w:cs="宋体" w:hint="eastAsia"/>
                <w:b/>
                <w:bCs/>
                <w:szCs w:val="21"/>
              </w:rPr>
              <w:t>行业</w:t>
            </w:r>
          </w:p>
        </w:tc>
        <w:tc>
          <w:tcPr>
            <w:tcW w:w="1167" w:type="dxa"/>
            <w:gridSpan w:val="2"/>
            <w:vAlign w:val="center"/>
          </w:tcPr>
          <w:p w14:paraId="0E65AAD8" w14:textId="77777777" w:rsidR="008B3939" w:rsidRDefault="00000000">
            <w:pPr>
              <w:spacing w:line="360" w:lineRule="auto"/>
              <w:jc w:val="center"/>
              <w:rPr>
                <w:rFonts w:ascii="宋体" w:hAnsi="宋体" w:cs="宋体" w:hint="eastAsia"/>
                <w:b/>
                <w:bCs/>
                <w:szCs w:val="21"/>
              </w:rPr>
            </w:pPr>
            <w:r>
              <w:rPr>
                <w:rFonts w:ascii="宋体" w:hAnsi="宋体" w:cs="宋体" w:hint="eastAsia"/>
                <w:b/>
                <w:bCs/>
                <w:szCs w:val="21"/>
              </w:rPr>
              <w:t>是否为节能产品</w:t>
            </w:r>
          </w:p>
        </w:tc>
        <w:tc>
          <w:tcPr>
            <w:tcW w:w="1105" w:type="dxa"/>
            <w:vMerge w:val="restart"/>
            <w:vAlign w:val="center"/>
          </w:tcPr>
          <w:p w14:paraId="333B4B9A" w14:textId="77777777" w:rsidR="008B3939" w:rsidRDefault="00000000">
            <w:pPr>
              <w:spacing w:line="360" w:lineRule="auto"/>
              <w:jc w:val="center"/>
              <w:rPr>
                <w:rFonts w:ascii="宋体" w:hAnsi="宋体" w:cs="宋体" w:hint="eastAsia"/>
                <w:b/>
                <w:bCs/>
                <w:szCs w:val="21"/>
              </w:rPr>
            </w:pPr>
            <w:r>
              <w:rPr>
                <w:rFonts w:ascii="宋体" w:hAnsi="宋体" w:cs="宋体" w:hint="eastAsia"/>
                <w:b/>
                <w:bCs/>
                <w:szCs w:val="21"/>
              </w:rPr>
              <w:t>是否为优先采购环境标志产品</w:t>
            </w:r>
          </w:p>
        </w:tc>
        <w:tc>
          <w:tcPr>
            <w:tcW w:w="1040" w:type="dxa"/>
            <w:vMerge w:val="restart"/>
            <w:vAlign w:val="center"/>
          </w:tcPr>
          <w:p w14:paraId="40826967" w14:textId="77777777" w:rsidR="008B3939" w:rsidRDefault="00000000">
            <w:pPr>
              <w:spacing w:line="360" w:lineRule="auto"/>
              <w:jc w:val="center"/>
              <w:rPr>
                <w:rFonts w:ascii="宋体" w:hAnsi="宋体" w:cs="宋体" w:hint="eastAsia"/>
                <w:b/>
                <w:bCs/>
                <w:szCs w:val="21"/>
              </w:rPr>
            </w:pPr>
            <w:r>
              <w:rPr>
                <w:rFonts w:ascii="宋体" w:hAnsi="宋体" w:cs="宋体" w:hint="eastAsia"/>
                <w:b/>
                <w:bCs/>
                <w:szCs w:val="21"/>
              </w:rPr>
              <w:t>标的性质（货物）</w:t>
            </w:r>
          </w:p>
        </w:tc>
        <w:tc>
          <w:tcPr>
            <w:tcW w:w="855" w:type="dxa"/>
            <w:vMerge w:val="restart"/>
            <w:vAlign w:val="center"/>
          </w:tcPr>
          <w:p w14:paraId="57823D8F" w14:textId="77777777" w:rsidR="008B3939" w:rsidRDefault="00000000">
            <w:pPr>
              <w:spacing w:line="360" w:lineRule="auto"/>
              <w:jc w:val="center"/>
              <w:rPr>
                <w:rFonts w:ascii="宋体" w:hAnsi="宋体" w:cs="宋体" w:hint="eastAsia"/>
                <w:b/>
                <w:bCs/>
                <w:szCs w:val="21"/>
              </w:rPr>
            </w:pPr>
            <w:r>
              <w:rPr>
                <w:rFonts w:ascii="宋体" w:hAnsi="宋体" w:cs="宋体" w:hint="eastAsia"/>
                <w:b/>
                <w:bCs/>
                <w:szCs w:val="21"/>
              </w:rPr>
              <w:t>备注</w:t>
            </w:r>
          </w:p>
        </w:tc>
      </w:tr>
      <w:tr w:rsidR="008B3939" w14:paraId="1A665C98" w14:textId="77777777">
        <w:trPr>
          <w:trHeight w:val="1859"/>
          <w:jc w:val="center"/>
        </w:trPr>
        <w:tc>
          <w:tcPr>
            <w:tcW w:w="649" w:type="dxa"/>
            <w:vMerge/>
            <w:vAlign w:val="center"/>
          </w:tcPr>
          <w:p w14:paraId="394616F7" w14:textId="77777777" w:rsidR="008B3939" w:rsidRDefault="008B3939">
            <w:pPr>
              <w:spacing w:line="360" w:lineRule="auto"/>
              <w:jc w:val="center"/>
              <w:rPr>
                <w:rFonts w:ascii="宋体" w:hAnsi="宋体" w:cs="宋体" w:hint="eastAsia"/>
                <w:b/>
                <w:bCs/>
                <w:szCs w:val="21"/>
              </w:rPr>
            </w:pPr>
          </w:p>
        </w:tc>
        <w:tc>
          <w:tcPr>
            <w:tcW w:w="2276" w:type="dxa"/>
            <w:vMerge/>
            <w:vAlign w:val="center"/>
          </w:tcPr>
          <w:p w14:paraId="5E5A1CC7" w14:textId="77777777" w:rsidR="008B3939" w:rsidRDefault="008B3939">
            <w:pPr>
              <w:spacing w:line="360" w:lineRule="auto"/>
              <w:jc w:val="center"/>
              <w:rPr>
                <w:rFonts w:ascii="宋体" w:hAnsi="宋体" w:cs="宋体" w:hint="eastAsia"/>
                <w:b/>
                <w:bCs/>
                <w:szCs w:val="21"/>
              </w:rPr>
            </w:pPr>
          </w:p>
        </w:tc>
        <w:tc>
          <w:tcPr>
            <w:tcW w:w="1671" w:type="dxa"/>
            <w:vMerge/>
            <w:vAlign w:val="center"/>
          </w:tcPr>
          <w:p w14:paraId="7EF6DF62" w14:textId="77777777" w:rsidR="008B3939" w:rsidRDefault="008B3939">
            <w:pPr>
              <w:spacing w:line="360" w:lineRule="auto"/>
              <w:rPr>
                <w:rFonts w:ascii="宋体" w:hAnsi="宋体" w:cs="宋体" w:hint="eastAsia"/>
                <w:b/>
                <w:bCs/>
                <w:szCs w:val="21"/>
              </w:rPr>
            </w:pPr>
          </w:p>
        </w:tc>
        <w:tc>
          <w:tcPr>
            <w:tcW w:w="927" w:type="dxa"/>
            <w:vMerge/>
            <w:vAlign w:val="center"/>
          </w:tcPr>
          <w:p w14:paraId="146B960C" w14:textId="77777777" w:rsidR="008B3939" w:rsidRDefault="008B3939">
            <w:pPr>
              <w:spacing w:line="360" w:lineRule="auto"/>
              <w:jc w:val="center"/>
              <w:rPr>
                <w:rFonts w:ascii="宋体" w:hAnsi="宋体" w:cs="宋体" w:hint="eastAsia"/>
                <w:b/>
                <w:bCs/>
                <w:szCs w:val="21"/>
              </w:rPr>
            </w:pPr>
          </w:p>
        </w:tc>
        <w:tc>
          <w:tcPr>
            <w:tcW w:w="734" w:type="dxa"/>
            <w:vMerge/>
            <w:vAlign w:val="center"/>
          </w:tcPr>
          <w:p w14:paraId="5CA08C15" w14:textId="77777777" w:rsidR="008B3939" w:rsidRDefault="008B3939">
            <w:pPr>
              <w:spacing w:line="360" w:lineRule="auto"/>
              <w:jc w:val="center"/>
              <w:rPr>
                <w:rFonts w:ascii="宋体" w:hAnsi="宋体" w:cs="宋体" w:hint="eastAsia"/>
                <w:b/>
                <w:bCs/>
                <w:szCs w:val="21"/>
              </w:rPr>
            </w:pPr>
          </w:p>
        </w:tc>
        <w:tc>
          <w:tcPr>
            <w:tcW w:w="646" w:type="dxa"/>
            <w:vAlign w:val="center"/>
          </w:tcPr>
          <w:p w14:paraId="3DBB8B9E" w14:textId="77777777" w:rsidR="008B3939" w:rsidRDefault="00000000">
            <w:pPr>
              <w:spacing w:line="360" w:lineRule="auto"/>
              <w:jc w:val="center"/>
              <w:rPr>
                <w:rFonts w:ascii="宋体" w:hAnsi="宋体" w:cs="宋体" w:hint="eastAsia"/>
                <w:b/>
                <w:bCs/>
                <w:szCs w:val="21"/>
              </w:rPr>
            </w:pPr>
            <w:r>
              <w:rPr>
                <w:rFonts w:ascii="宋体" w:hAnsi="宋体" w:cs="宋体" w:hint="eastAsia"/>
                <w:b/>
                <w:bCs/>
                <w:szCs w:val="21"/>
              </w:rPr>
              <w:t>强制采购</w:t>
            </w:r>
          </w:p>
        </w:tc>
        <w:tc>
          <w:tcPr>
            <w:tcW w:w="521" w:type="dxa"/>
            <w:vAlign w:val="center"/>
          </w:tcPr>
          <w:p w14:paraId="506A7731" w14:textId="77777777" w:rsidR="008B3939" w:rsidRDefault="00000000">
            <w:pPr>
              <w:spacing w:line="360" w:lineRule="auto"/>
              <w:jc w:val="center"/>
              <w:rPr>
                <w:rFonts w:ascii="宋体" w:hAnsi="宋体" w:cs="宋体" w:hint="eastAsia"/>
                <w:b/>
                <w:bCs/>
                <w:szCs w:val="21"/>
              </w:rPr>
            </w:pPr>
            <w:r>
              <w:rPr>
                <w:rFonts w:ascii="宋体" w:hAnsi="宋体" w:cs="宋体" w:hint="eastAsia"/>
                <w:b/>
                <w:bCs/>
                <w:szCs w:val="21"/>
              </w:rPr>
              <w:t>优先采购</w:t>
            </w:r>
          </w:p>
        </w:tc>
        <w:tc>
          <w:tcPr>
            <w:tcW w:w="1105" w:type="dxa"/>
            <w:vMerge/>
            <w:vAlign w:val="center"/>
          </w:tcPr>
          <w:p w14:paraId="62EFE5E6" w14:textId="77777777" w:rsidR="008B3939" w:rsidRDefault="008B3939">
            <w:pPr>
              <w:spacing w:line="360" w:lineRule="auto"/>
              <w:jc w:val="center"/>
              <w:rPr>
                <w:rFonts w:ascii="宋体" w:hAnsi="宋体" w:cs="宋体" w:hint="eastAsia"/>
                <w:b/>
                <w:bCs/>
                <w:szCs w:val="21"/>
              </w:rPr>
            </w:pPr>
          </w:p>
        </w:tc>
        <w:tc>
          <w:tcPr>
            <w:tcW w:w="1040" w:type="dxa"/>
            <w:vMerge/>
            <w:vAlign w:val="center"/>
          </w:tcPr>
          <w:p w14:paraId="551D8995" w14:textId="77777777" w:rsidR="008B3939" w:rsidRDefault="008B3939">
            <w:pPr>
              <w:spacing w:line="360" w:lineRule="auto"/>
              <w:jc w:val="center"/>
              <w:rPr>
                <w:rFonts w:ascii="宋体" w:hAnsi="宋体" w:cs="宋体" w:hint="eastAsia"/>
                <w:b/>
                <w:bCs/>
                <w:szCs w:val="21"/>
              </w:rPr>
            </w:pPr>
          </w:p>
        </w:tc>
        <w:tc>
          <w:tcPr>
            <w:tcW w:w="855" w:type="dxa"/>
            <w:vMerge/>
            <w:vAlign w:val="center"/>
          </w:tcPr>
          <w:p w14:paraId="18FDAE26" w14:textId="77777777" w:rsidR="008B3939" w:rsidRDefault="008B3939">
            <w:pPr>
              <w:spacing w:line="360" w:lineRule="auto"/>
              <w:jc w:val="center"/>
              <w:rPr>
                <w:rFonts w:ascii="宋体" w:hAnsi="宋体" w:cs="宋体" w:hint="eastAsia"/>
                <w:b/>
                <w:bCs/>
                <w:szCs w:val="21"/>
              </w:rPr>
            </w:pPr>
          </w:p>
        </w:tc>
      </w:tr>
      <w:tr w:rsidR="008B3939" w14:paraId="6B768D51" w14:textId="77777777">
        <w:trPr>
          <w:trHeight w:val="1271"/>
          <w:jc w:val="center"/>
        </w:trPr>
        <w:tc>
          <w:tcPr>
            <w:tcW w:w="649" w:type="dxa"/>
            <w:vAlign w:val="center"/>
          </w:tcPr>
          <w:p w14:paraId="49FE9351" w14:textId="77777777" w:rsidR="008B3939" w:rsidRDefault="00000000">
            <w:pPr>
              <w:spacing w:line="360" w:lineRule="auto"/>
              <w:jc w:val="center"/>
              <w:rPr>
                <w:rFonts w:ascii="宋体" w:hAnsi="宋体" w:cs="宋体" w:hint="eastAsia"/>
                <w:szCs w:val="21"/>
              </w:rPr>
            </w:pPr>
            <w:r>
              <w:rPr>
                <w:rFonts w:ascii="宋体" w:hAnsi="宋体" w:cs="宋体" w:hint="eastAsia"/>
                <w:szCs w:val="21"/>
              </w:rPr>
              <w:t>1</w:t>
            </w:r>
          </w:p>
        </w:tc>
        <w:tc>
          <w:tcPr>
            <w:tcW w:w="2276" w:type="dxa"/>
            <w:vAlign w:val="center"/>
          </w:tcPr>
          <w:p w14:paraId="00D37F46" w14:textId="77777777" w:rsidR="008B3939" w:rsidRDefault="00000000">
            <w:pPr>
              <w:spacing w:line="360" w:lineRule="auto"/>
              <w:jc w:val="center"/>
              <w:rPr>
                <w:rFonts w:ascii="宋体" w:hAnsi="宋体" w:cs="宋体" w:hint="eastAsia"/>
                <w:bCs/>
                <w:szCs w:val="21"/>
              </w:rPr>
            </w:pPr>
            <w:r>
              <w:rPr>
                <w:rFonts w:ascii="宋体" w:hAnsi="宋体"/>
                <w:szCs w:val="21"/>
              </w:rPr>
              <w:t>中心螺管模型线圈</w:t>
            </w:r>
            <w:r>
              <w:rPr>
                <w:rFonts w:ascii="宋体" w:hAnsi="宋体" w:hint="eastAsia"/>
                <w:szCs w:val="21"/>
              </w:rPr>
              <w:t>分配阀箱改造</w:t>
            </w:r>
          </w:p>
        </w:tc>
        <w:tc>
          <w:tcPr>
            <w:tcW w:w="1671" w:type="dxa"/>
            <w:vAlign w:val="center"/>
          </w:tcPr>
          <w:p w14:paraId="78661428" w14:textId="77777777" w:rsidR="008B3939" w:rsidRDefault="00000000">
            <w:pPr>
              <w:spacing w:line="360" w:lineRule="auto"/>
              <w:jc w:val="center"/>
              <w:rPr>
                <w:rFonts w:ascii="宋体" w:hAnsi="宋体" w:cs="宋体" w:hint="eastAsia"/>
                <w:bCs/>
                <w:szCs w:val="21"/>
              </w:rPr>
            </w:pPr>
            <w:proofErr w:type="gramStart"/>
            <w:r>
              <w:rPr>
                <w:rFonts w:ascii="宋体" w:hAnsi="宋体" w:cs="宋体" w:hint="eastAsia"/>
                <w:bCs/>
                <w:szCs w:val="21"/>
              </w:rPr>
              <w:t>详</w:t>
            </w:r>
            <w:proofErr w:type="gramEnd"/>
            <w:r>
              <w:rPr>
                <w:rFonts w:ascii="宋体" w:hAnsi="宋体" w:cs="宋体" w:hint="eastAsia"/>
                <w:bCs/>
                <w:szCs w:val="21"/>
              </w:rPr>
              <w:t>见下文</w:t>
            </w:r>
          </w:p>
        </w:tc>
        <w:tc>
          <w:tcPr>
            <w:tcW w:w="927" w:type="dxa"/>
            <w:vAlign w:val="center"/>
          </w:tcPr>
          <w:p w14:paraId="63A37406" w14:textId="77777777" w:rsidR="008B3939" w:rsidRDefault="00000000">
            <w:pPr>
              <w:spacing w:line="360" w:lineRule="auto"/>
              <w:jc w:val="center"/>
              <w:rPr>
                <w:rFonts w:ascii="宋体" w:hAnsi="宋体" w:cs="宋体" w:hint="eastAsia"/>
                <w:bCs/>
                <w:szCs w:val="21"/>
              </w:rPr>
            </w:pPr>
            <w:r>
              <w:rPr>
                <w:rFonts w:ascii="宋体" w:hAnsi="宋体" w:cs="宋体" w:hint="eastAsia"/>
                <w:szCs w:val="21"/>
              </w:rPr>
              <w:t>1</w:t>
            </w:r>
          </w:p>
        </w:tc>
        <w:tc>
          <w:tcPr>
            <w:tcW w:w="734" w:type="dxa"/>
            <w:vAlign w:val="center"/>
          </w:tcPr>
          <w:p w14:paraId="3DBD59D0" w14:textId="77777777" w:rsidR="008B3939" w:rsidRDefault="00000000">
            <w:pPr>
              <w:spacing w:line="360" w:lineRule="auto"/>
              <w:jc w:val="center"/>
              <w:rPr>
                <w:rFonts w:ascii="宋体" w:hAnsi="宋体" w:cs="宋体" w:hint="eastAsia"/>
                <w:bCs/>
                <w:szCs w:val="21"/>
              </w:rPr>
            </w:pPr>
            <w:r>
              <w:rPr>
                <w:rFonts w:ascii="宋体" w:hAnsi="宋体" w:cs="宋体" w:hint="eastAsia"/>
                <w:szCs w:val="21"/>
              </w:rPr>
              <w:t>工业</w:t>
            </w:r>
          </w:p>
        </w:tc>
        <w:tc>
          <w:tcPr>
            <w:tcW w:w="646" w:type="dxa"/>
            <w:vAlign w:val="center"/>
          </w:tcPr>
          <w:p w14:paraId="5115EDF4" w14:textId="77777777" w:rsidR="008B3939" w:rsidRDefault="00000000">
            <w:pPr>
              <w:spacing w:line="360" w:lineRule="auto"/>
              <w:jc w:val="center"/>
              <w:rPr>
                <w:rFonts w:ascii="宋体" w:hAnsi="宋体" w:cs="宋体" w:hint="eastAsia"/>
                <w:bCs/>
                <w:szCs w:val="21"/>
              </w:rPr>
            </w:pPr>
            <w:r>
              <w:rPr>
                <w:rFonts w:ascii="宋体" w:hAnsi="宋体" w:cs="宋体" w:hint="eastAsia"/>
                <w:bCs/>
                <w:szCs w:val="21"/>
              </w:rPr>
              <w:t>否</w:t>
            </w:r>
          </w:p>
        </w:tc>
        <w:tc>
          <w:tcPr>
            <w:tcW w:w="521" w:type="dxa"/>
            <w:vAlign w:val="center"/>
          </w:tcPr>
          <w:p w14:paraId="31355626" w14:textId="77777777" w:rsidR="008B3939" w:rsidRDefault="00000000">
            <w:pPr>
              <w:spacing w:line="360" w:lineRule="auto"/>
              <w:jc w:val="center"/>
              <w:rPr>
                <w:rFonts w:ascii="宋体" w:hAnsi="宋体" w:cs="宋体" w:hint="eastAsia"/>
                <w:bCs/>
                <w:szCs w:val="21"/>
              </w:rPr>
            </w:pPr>
            <w:r>
              <w:rPr>
                <w:rFonts w:ascii="宋体" w:hAnsi="宋体" w:cs="宋体" w:hint="eastAsia"/>
                <w:bCs/>
                <w:szCs w:val="21"/>
              </w:rPr>
              <w:t>否</w:t>
            </w:r>
          </w:p>
        </w:tc>
        <w:tc>
          <w:tcPr>
            <w:tcW w:w="1105" w:type="dxa"/>
            <w:vAlign w:val="center"/>
          </w:tcPr>
          <w:p w14:paraId="404A93AF" w14:textId="77777777" w:rsidR="008B3939" w:rsidRDefault="00000000">
            <w:pPr>
              <w:spacing w:line="360" w:lineRule="auto"/>
              <w:jc w:val="center"/>
              <w:rPr>
                <w:rFonts w:ascii="宋体" w:hAnsi="宋体" w:cs="宋体" w:hint="eastAsia"/>
                <w:bCs/>
                <w:szCs w:val="21"/>
              </w:rPr>
            </w:pPr>
            <w:r>
              <w:rPr>
                <w:rFonts w:ascii="宋体" w:hAnsi="宋体" w:cs="宋体" w:hint="eastAsia"/>
                <w:bCs/>
                <w:szCs w:val="21"/>
              </w:rPr>
              <w:t>否</w:t>
            </w:r>
          </w:p>
        </w:tc>
        <w:tc>
          <w:tcPr>
            <w:tcW w:w="1040" w:type="dxa"/>
            <w:vAlign w:val="center"/>
          </w:tcPr>
          <w:p w14:paraId="6120456C" w14:textId="77777777" w:rsidR="008B3939" w:rsidRDefault="00000000">
            <w:pPr>
              <w:spacing w:line="360" w:lineRule="auto"/>
              <w:jc w:val="center"/>
              <w:rPr>
                <w:rFonts w:ascii="宋体" w:hAnsi="宋体" w:cs="宋体" w:hint="eastAsia"/>
                <w:bCs/>
                <w:szCs w:val="21"/>
              </w:rPr>
            </w:pPr>
            <w:r>
              <w:rPr>
                <w:rFonts w:ascii="宋体" w:hAnsi="宋体" w:cs="宋体" w:hint="eastAsia"/>
                <w:bCs/>
                <w:szCs w:val="21"/>
              </w:rPr>
              <w:t>货物</w:t>
            </w:r>
          </w:p>
        </w:tc>
        <w:tc>
          <w:tcPr>
            <w:tcW w:w="855" w:type="dxa"/>
            <w:vAlign w:val="center"/>
          </w:tcPr>
          <w:p w14:paraId="104E818C" w14:textId="77777777" w:rsidR="008B3939" w:rsidRDefault="00000000">
            <w:pPr>
              <w:spacing w:line="360" w:lineRule="auto"/>
              <w:jc w:val="center"/>
              <w:rPr>
                <w:rFonts w:ascii="宋体" w:hAnsi="宋体" w:cs="宋体" w:hint="eastAsia"/>
                <w:bCs/>
                <w:szCs w:val="21"/>
              </w:rPr>
            </w:pPr>
            <w:r>
              <w:rPr>
                <w:rFonts w:ascii="宋体" w:hAnsi="宋体" w:cs="宋体" w:hint="eastAsia"/>
                <w:bCs/>
                <w:szCs w:val="21"/>
              </w:rPr>
              <w:t>\</w:t>
            </w:r>
          </w:p>
        </w:tc>
      </w:tr>
    </w:tbl>
    <w:p w14:paraId="369B7862" w14:textId="77777777" w:rsidR="008B3939" w:rsidRDefault="008B3939">
      <w:pPr>
        <w:adjustRightInd w:val="0"/>
        <w:snapToGrid w:val="0"/>
        <w:spacing w:beforeLines="50" w:before="156" w:line="360" w:lineRule="auto"/>
        <w:rPr>
          <w:b/>
          <w:sz w:val="24"/>
        </w:rPr>
      </w:pPr>
    </w:p>
    <w:p w14:paraId="7BF10AB3" w14:textId="77777777" w:rsidR="008B3939" w:rsidRDefault="00000000">
      <w:pPr>
        <w:adjustRightInd w:val="0"/>
        <w:snapToGrid w:val="0"/>
        <w:spacing w:beforeLines="50" w:before="156" w:line="360" w:lineRule="auto"/>
        <w:rPr>
          <w:b/>
          <w:sz w:val="24"/>
        </w:rPr>
      </w:pPr>
      <w:bookmarkStart w:id="0" w:name="_Toc257021215"/>
      <w:bookmarkStart w:id="1" w:name="_Toc532807472"/>
      <w:bookmarkStart w:id="2" w:name="_Toc12010815"/>
      <w:bookmarkStart w:id="3" w:name="_Toc12010788"/>
      <w:bookmarkStart w:id="4" w:name="_Toc30409514"/>
      <w:bookmarkStart w:id="5" w:name="_Toc509153917"/>
      <w:r>
        <w:rPr>
          <w:b/>
          <w:sz w:val="24"/>
        </w:rPr>
        <w:t>2</w:t>
      </w:r>
      <w:r>
        <w:rPr>
          <w:rFonts w:hint="eastAsia"/>
          <w:b/>
          <w:sz w:val="24"/>
        </w:rPr>
        <w:t>、</w:t>
      </w:r>
      <w:r>
        <w:rPr>
          <w:b/>
          <w:sz w:val="24"/>
        </w:rPr>
        <w:t>工程技术要求</w:t>
      </w:r>
      <w:bookmarkEnd w:id="0"/>
      <w:bookmarkEnd w:id="1"/>
      <w:bookmarkEnd w:id="2"/>
      <w:bookmarkEnd w:id="3"/>
      <w:bookmarkEnd w:id="4"/>
      <w:bookmarkEnd w:id="5"/>
    </w:p>
    <w:p w14:paraId="3E4FF992" w14:textId="77777777" w:rsidR="008B3939" w:rsidRDefault="00000000">
      <w:pPr>
        <w:adjustRightInd w:val="0"/>
        <w:snapToGrid w:val="0"/>
        <w:spacing w:beforeLines="50" w:before="156" w:line="360" w:lineRule="auto"/>
        <w:rPr>
          <w:b/>
          <w:sz w:val="24"/>
        </w:rPr>
      </w:pPr>
      <w:r>
        <w:rPr>
          <w:b/>
          <w:sz w:val="24"/>
        </w:rPr>
        <w:t>2.</w:t>
      </w:r>
      <w:r>
        <w:rPr>
          <w:rFonts w:hint="eastAsia"/>
          <w:b/>
          <w:sz w:val="24"/>
        </w:rPr>
        <w:t>1</w:t>
      </w:r>
      <w:r>
        <w:rPr>
          <w:rFonts w:hint="eastAsia"/>
          <w:b/>
          <w:sz w:val="24"/>
        </w:rPr>
        <w:t>、</w:t>
      </w:r>
      <w:r>
        <w:rPr>
          <w:b/>
          <w:sz w:val="24"/>
        </w:rPr>
        <w:t>设备的主要用途及功能</w:t>
      </w:r>
    </w:p>
    <w:p w14:paraId="642CECD6" w14:textId="77777777" w:rsidR="008B3939" w:rsidRDefault="00000000">
      <w:pPr>
        <w:widowControl/>
        <w:autoSpaceDE w:val="0"/>
        <w:autoSpaceDN w:val="0"/>
        <w:adjustRightInd w:val="0"/>
        <w:spacing w:line="360" w:lineRule="auto"/>
        <w:ind w:firstLineChars="200" w:firstLine="420"/>
        <w:jc w:val="left"/>
        <w:rPr>
          <w:rFonts w:ascii="timesnew" w:hAnsi="timesnew" w:hint="eastAsia"/>
          <w:sz w:val="24"/>
          <w:szCs w:val="20"/>
        </w:rPr>
      </w:pPr>
      <w:r>
        <w:rPr>
          <w:rFonts w:ascii="宋体" w:hAnsi="宋体" w:cs="仿宋_GB2312" w:hint="eastAsia"/>
          <w:kern w:val="0"/>
          <w:szCs w:val="21"/>
        </w:rPr>
        <w:t>根据核聚变</w:t>
      </w:r>
      <w:r>
        <w:rPr>
          <w:rFonts w:ascii="宋体" w:hAnsi="宋体" w:cs="仿宋_GB2312"/>
          <w:kern w:val="0"/>
          <w:szCs w:val="21"/>
        </w:rPr>
        <w:t>装置</w:t>
      </w:r>
      <w:r>
        <w:rPr>
          <w:rFonts w:ascii="宋体" w:hAnsi="宋体" w:cs="仿宋_GB2312" w:hint="eastAsia"/>
          <w:kern w:val="0"/>
          <w:szCs w:val="21"/>
        </w:rPr>
        <w:t>磁体低温性能测试需求，需要将</w:t>
      </w:r>
      <w:proofErr w:type="gramStart"/>
      <w:r>
        <w:rPr>
          <w:rFonts w:ascii="宋体" w:hAnsi="宋体" w:cs="仿宋_GB2312" w:hint="eastAsia"/>
          <w:kern w:val="0"/>
          <w:szCs w:val="21"/>
        </w:rPr>
        <w:t>原中心螺</w:t>
      </w:r>
      <w:proofErr w:type="gramEnd"/>
      <w:r>
        <w:rPr>
          <w:rFonts w:ascii="宋体" w:hAnsi="宋体" w:cs="仿宋_GB2312" w:hint="eastAsia"/>
          <w:kern w:val="0"/>
          <w:szCs w:val="21"/>
        </w:rPr>
        <w:t>管模型线圈</w:t>
      </w:r>
      <w:r>
        <w:rPr>
          <w:rFonts w:ascii="宋体" w:hAnsi="宋体" w:cs="仿宋_GB2312"/>
          <w:kern w:val="0"/>
          <w:szCs w:val="21"/>
        </w:rPr>
        <w:t>分配阀箱</w:t>
      </w:r>
      <w:r>
        <w:rPr>
          <w:rFonts w:ascii="宋体" w:hAnsi="宋体" w:cs="仿宋_GB2312" w:hint="eastAsia"/>
          <w:kern w:val="0"/>
          <w:szCs w:val="21"/>
        </w:rPr>
        <w:t>改造，用于低温下超导磁体性能测试。此次采购需求包括中心螺管模型线圈分配阀箱工程设计制造、实地勘测、原设备拆卸、改造后阀箱集成、现场安装、调试运行和验收等。</w:t>
      </w:r>
    </w:p>
    <w:p w14:paraId="0182E36E" w14:textId="77777777" w:rsidR="008B3939" w:rsidRDefault="00000000">
      <w:pPr>
        <w:widowControl/>
        <w:autoSpaceDE w:val="0"/>
        <w:autoSpaceDN w:val="0"/>
        <w:adjustRightInd w:val="0"/>
        <w:spacing w:line="360" w:lineRule="auto"/>
        <w:jc w:val="left"/>
        <w:rPr>
          <w:rFonts w:ascii="宋体" w:hAnsi="宋体" w:cs="仿宋_GB2312" w:hint="eastAsia"/>
          <w:kern w:val="0"/>
          <w:szCs w:val="21"/>
        </w:rPr>
      </w:pPr>
      <w:r>
        <w:rPr>
          <w:noProof/>
        </w:rPr>
        <w:lastRenderedPageBreak/>
        <w:drawing>
          <wp:inline distT="0" distB="0" distL="114300" distR="114300">
            <wp:extent cx="6120765" cy="3777615"/>
            <wp:effectExtent l="0" t="0" r="571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120765" cy="3777615"/>
                    </a:xfrm>
                    <a:prstGeom prst="rect">
                      <a:avLst/>
                    </a:prstGeom>
                    <a:noFill/>
                    <a:ln>
                      <a:noFill/>
                    </a:ln>
                  </pic:spPr>
                </pic:pic>
              </a:graphicData>
            </a:graphic>
          </wp:inline>
        </w:drawing>
      </w:r>
    </w:p>
    <w:p w14:paraId="23106475" w14:textId="77777777" w:rsidR="008B3939" w:rsidRDefault="008B3939">
      <w:pPr>
        <w:widowControl/>
        <w:jc w:val="left"/>
        <w:rPr>
          <w:rFonts w:ascii="宋体" w:hAnsi="宋体" w:cs="宋体" w:hint="eastAsia"/>
          <w:kern w:val="0"/>
          <w:szCs w:val="21"/>
          <w:lang w:bidi="ar"/>
        </w:rPr>
      </w:pPr>
    </w:p>
    <w:p w14:paraId="1959AA33" w14:textId="77777777" w:rsidR="008B3939" w:rsidRDefault="00000000">
      <w:pPr>
        <w:jc w:val="center"/>
        <w:rPr>
          <w:b/>
          <w:bCs/>
          <w:sz w:val="24"/>
        </w:rPr>
      </w:pPr>
      <w:r>
        <w:rPr>
          <w:rFonts w:hint="eastAsia"/>
          <w:b/>
          <w:bCs/>
          <w:sz w:val="24"/>
        </w:rPr>
        <w:t>图</w:t>
      </w:r>
      <w:r>
        <w:rPr>
          <w:rFonts w:hint="eastAsia"/>
          <w:b/>
          <w:bCs/>
          <w:sz w:val="24"/>
        </w:rPr>
        <w:t xml:space="preserve">1. </w:t>
      </w:r>
      <w:r>
        <w:rPr>
          <w:b/>
          <w:bCs/>
          <w:sz w:val="24"/>
        </w:rPr>
        <w:t>中心螺管模型线圈</w:t>
      </w:r>
      <w:r>
        <w:rPr>
          <w:rFonts w:hint="eastAsia"/>
          <w:b/>
          <w:bCs/>
          <w:sz w:val="24"/>
        </w:rPr>
        <w:t>分配阀箱初步流程图</w:t>
      </w:r>
      <w:bookmarkStart w:id="6" w:name="那些乙方那些甲方？"/>
      <w:bookmarkEnd w:id="6"/>
    </w:p>
    <w:p w14:paraId="13735749" w14:textId="77777777" w:rsidR="008B3939" w:rsidRDefault="008B3939">
      <w:pPr>
        <w:jc w:val="center"/>
        <w:rPr>
          <w:b/>
          <w:bCs/>
          <w:sz w:val="24"/>
        </w:rPr>
      </w:pP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1701"/>
        <w:gridCol w:w="4619"/>
      </w:tblGrid>
      <w:tr w:rsidR="008B3939" w14:paraId="1F99D8AF" w14:textId="77777777">
        <w:trPr>
          <w:trHeight w:val="348"/>
          <w:jc w:val="center"/>
        </w:trPr>
        <w:tc>
          <w:tcPr>
            <w:tcW w:w="2637" w:type="dxa"/>
            <w:noWrap/>
            <w:vAlign w:val="center"/>
          </w:tcPr>
          <w:p w14:paraId="0847091D" w14:textId="77777777" w:rsidR="008B3939" w:rsidRDefault="00000000">
            <w:pPr>
              <w:widowControl/>
              <w:jc w:val="left"/>
              <w:rPr>
                <w:rFonts w:ascii="等线" w:eastAsia="等线" w:hAnsi="等线" w:cs="宋体" w:hint="eastAsia"/>
                <w:b/>
                <w:bCs/>
                <w:kern w:val="0"/>
                <w:szCs w:val="21"/>
              </w:rPr>
            </w:pPr>
            <w:r>
              <w:rPr>
                <w:rFonts w:ascii="等线" w:eastAsia="等线" w:hAnsi="等线" w:cs="宋体" w:hint="eastAsia"/>
                <w:b/>
                <w:bCs/>
                <w:kern w:val="0"/>
                <w:szCs w:val="21"/>
              </w:rPr>
              <w:t>设备清单</w:t>
            </w:r>
          </w:p>
        </w:tc>
        <w:tc>
          <w:tcPr>
            <w:tcW w:w="1701" w:type="dxa"/>
            <w:noWrap/>
            <w:vAlign w:val="center"/>
          </w:tcPr>
          <w:p w14:paraId="7DC1D54D" w14:textId="77777777" w:rsidR="008B3939" w:rsidRDefault="00000000">
            <w:pPr>
              <w:widowControl/>
              <w:jc w:val="left"/>
              <w:rPr>
                <w:rFonts w:ascii="等线" w:eastAsia="等线" w:hAnsi="等线" w:cs="宋体" w:hint="eastAsia"/>
                <w:b/>
                <w:bCs/>
                <w:kern w:val="0"/>
                <w:szCs w:val="21"/>
              </w:rPr>
            </w:pPr>
            <w:r>
              <w:rPr>
                <w:rFonts w:ascii="等线" w:eastAsia="等线" w:hAnsi="等线" w:cs="宋体" w:hint="eastAsia"/>
                <w:b/>
                <w:bCs/>
                <w:kern w:val="0"/>
                <w:szCs w:val="21"/>
              </w:rPr>
              <w:t>数量（套/台）</w:t>
            </w:r>
          </w:p>
        </w:tc>
        <w:tc>
          <w:tcPr>
            <w:tcW w:w="4619" w:type="dxa"/>
          </w:tcPr>
          <w:p w14:paraId="5B291782" w14:textId="77777777" w:rsidR="008B3939" w:rsidRDefault="00000000">
            <w:pPr>
              <w:widowControl/>
              <w:jc w:val="left"/>
              <w:rPr>
                <w:rFonts w:ascii="等线" w:eastAsia="等线" w:hAnsi="等线" w:cs="宋体" w:hint="eastAsia"/>
                <w:b/>
                <w:bCs/>
                <w:kern w:val="0"/>
                <w:szCs w:val="21"/>
              </w:rPr>
            </w:pPr>
            <w:r>
              <w:rPr>
                <w:rFonts w:ascii="等线" w:eastAsia="等线" w:hAnsi="等线" w:cs="宋体" w:hint="eastAsia"/>
                <w:b/>
                <w:bCs/>
                <w:kern w:val="0"/>
                <w:szCs w:val="21"/>
              </w:rPr>
              <w:t>备注</w:t>
            </w:r>
          </w:p>
        </w:tc>
      </w:tr>
      <w:tr w:rsidR="008B3939" w14:paraId="4F008880" w14:textId="77777777">
        <w:trPr>
          <w:trHeight w:val="348"/>
          <w:jc w:val="center"/>
        </w:trPr>
        <w:tc>
          <w:tcPr>
            <w:tcW w:w="2637" w:type="dxa"/>
            <w:noWrap/>
            <w:vAlign w:val="center"/>
          </w:tcPr>
          <w:p w14:paraId="7C014822" w14:textId="77777777" w:rsidR="008B3939" w:rsidRDefault="00000000">
            <w:pPr>
              <w:widowControl/>
              <w:jc w:val="left"/>
              <w:rPr>
                <w:rFonts w:ascii="等线" w:eastAsia="等线" w:hAnsi="等线" w:cs="宋体" w:hint="eastAsia"/>
                <w:kern w:val="0"/>
                <w:szCs w:val="21"/>
              </w:rPr>
            </w:pPr>
            <w:r>
              <w:rPr>
                <w:rFonts w:ascii="等线" w:eastAsia="等线" w:hAnsi="等线" w:cs="宋体" w:hint="eastAsia"/>
                <w:kern w:val="0"/>
                <w:szCs w:val="21"/>
              </w:rPr>
              <w:t>氦循环泵</w:t>
            </w:r>
          </w:p>
        </w:tc>
        <w:tc>
          <w:tcPr>
            <w:tcW w:w="1701" w:type="dxa"/>
            <w:noWrap/>
            <w:vAlign w:val="center"/>
          </w:tcPr>
          <w:p w14:paraId="162B5546" w14:textId="77777777" w:rsidR="008B3939" w:rsidRDefault="00000000">
            <w:pPr>
              <w:widowControl/>
              <w:jc w:val="left"/>
              <w:rPr>
                <w:rFonts w:ascii="等线" w:eastAsia="等线" w:hAnsi="等线" w:cs="宋体" w:hint="eastAsia"/>
                <w:kern w:val="0"/>
                <w:szCs w:val="21"/>
              </w:rPr>
            </w:pPr>
            <w:r>
              <w:rPr>
                <w:rFonts w:ascii="等线" w:eastAsia="等线" w:hAnsi="等线" w:cs="宋体" w:hint="eastAsia"/>
                <w:kern w:val="0"/>
                <w:szCs w:val="21"/>
              </w:rPr>
              <w:t>1台</w:t>
            </w:r>
          </w:p>
        </w:tc>
        <w:tc>
          <w:tcPr>
            <w:tcW w:w="4619" w:type="dxa"/>
          </w:tcPr>
          <w:p w14:paraId="64A8154D" w14:textId="77777777" w:rsidR="008B3939" w:rsidRDefault="00000000">
            <w:pPr>
              <w:widowControl/>
              <w:jc w:val="left"/>
              <w:rPr>
                <w:rFonts w:ascii="等线" w:eastAsia="等线" w:hAnsi="等线" w:cs="宋体" w:hint="eastAsia"/>
                <w:kern w:val="0"/>
                <w:szCs w:val="21"/>
              </w:rPr>
            </w:pPr>
            <w:r>
              <w:rPr>
                <w:rFonts w:ascii="等线" w:eastAsia="等线" w:hAnsi="等线" w:cs="宋体" w:hint="eastAsia"/>
                <w:kern w:val="0"/>
                <w:szCs w:val="21"/>
              </w:rPr>
              <w:t>甲供，乙方负责安装</w:t>
            </w:r>
          </w:p>
        </w:tc>
      </w:tr>
      <w:tr w:rsidR="008B3939" w14:paraId="59EB2A31" w14:textId="77777777">
        <w:trPr>
          <w:trHeight w:val="348"/>
          <w:jc w:val="center"/>
        </w:trPr>
        <w:tc>
          <w:tcPr>
            <w:tcW w:w="2637" w:type="dxa"/>
            <w:noWrap/>
            <w:vAlign w:val="center"/>
          </w:tcPr>
          <w:p w14:paraId="2D273E50" w14:textId="77777777" w:rsidR="008B3939" w:rsidRDefault="00000000">
            <w:pPr>
              <w:widowControl/>
              <w:jc w:val="left"/>
              <w:rPr>
                <w:rFonts w:ascii="等线" w:eastAsia="等线" w:hAnsi="等线" w:cs="宋体" w:hint="eastAsia"/>
                <w:kern w:val="0"/>
                <w:szCs w:val="21"/>
              </w:rPr>
            </w:pPr>
            <w:r>
              <w:rPr>
                <w:rFonts w:ascii="等线" w:eastAsia="等线" w:hAnsi="等线" w:cs="宋体" w:hint="eastAsia"/>
                <w:kern w:val="0"/>
                <w:szCs w:val="21"/>
              </w:rPr>
              <w:t>低温阀门</w:t>
            </w:r>
          </w:p>
        </w:tc>
        <w:tc>
          <w:tcPr>
            <w:tcW w:w="1701" w:type="dxa"/>
            <w:noWrap/>
            <w:vAlign w:val="center"/>
          </w:tcPr>
          <w:p w14:paraId="57750D3E" w14:textId="77777777" w:rsidR="008B3939" w:rsidRDefault="00000000">
            <w:pPr>
              <w:widowControl/>
              <w:jc w:val="left"/>
              <w:rPr>
                <w:rFonts w:ascii="等线" w:eastAsia="等线" w:hAnsi="等线" w:cs="宋体" w:hint="eastAsia"/>
                <w:kern w:val="0"/>
                <w:szCs w:val="21"/>
              </w:rPr>
            </w:pPr>
            <w:r>
              <w:rPr>
                <w:rFonts w:ascii="等线" w:eastAsia="等线" w:hAnsi="等线" w:cs="宋体"/>
                <w:kern w:val="0"/>
                <w:szCs w:val="21"/>
              </w:rPr>
              <w:t>1台</w:t>
            </w:r>
          </w:p>
        </w:tc>
        <w:tc>
          <w:tcPr>
            <w:tcW w:w="4619" w:type="dxa"/>
          </w:tcPr>
          <w:p w14:paraId="40CFCA2A" w14:textId="77777777" w:rsidR="008B3939" w:rsidRDefault="00000000">
            <w:pPr>
              <w:widowControl/>
              <w:jc w:val="left"/>
              <w:rPr>
                <w:rFonts w:ascii="等线" w:eastAsia="等线" w:hAnsi="等线" w:cs="宋体" w:hint="eastAsia"/>
                <w:kern w:val="0"/>
                <w:szCs w:val="21"/>
              </w:rPr>
            </w:pPr>
            <w:r>
              <w:rPr>
                <w:rFonts w:ascii="等线" w:eastAsia="等线" w:hAnsi="等线" w:cs="宋体" w:hint="eastAsia"/>
                <w:kern w:val="0"/>
                <w:szCs w:val="21"/>
              </w:rPr>
              <w:t>DN1</w:t>
            </w:r>
            <w:r>
              <w:rPr>
                <w:rFonts w:ascii="等线" w:eastAsia="等线" w:hAnsi="等线" w:cs="宋体"/>
                <w:kern w:val="0"/>
                <w:szCs w:val="21"/>
              </w:rPr>
              <w:t>0，</w:t>
            </w:r>
            <w:r>
              <w:rPr>
                <w:rFonts w:ascii="等线" w:eastAsia="等线" w:hAnsi="等线" w:cs="宋体" w:hint="eastAsia"/>
                <w:kern w:val="0"/>
                <w:szCs w:val="21"/>
              </w:rPr>
              <w:t>VELAN、WEKA、A</w:t>
            </w:r>
            <w:r>
              <w:rPr>
                <w:rFonts w:ascii="等线" w:eastAsia="等线" w:hAnsi="等线" w:cs="宋体"/>
                <w:kern w:val="0"/>
                <w:szCs w:val="21"/>
              </w:rPr>
              <w:t>MPO</w:t>
            </w:r>
            <w:r>
              <w:rPr>
                <w:rFonts w:ascii="等线" w:eastAsia="等线" w:hAnsi="等线" w:cs="宋体" w:hint="eastAsia"/>
                <w:kern w:val="0"/>
                <w:szCs w:val="21"/>
              </w:rPr>
              <w:t>或同等品牌</w:t>
            </w:r>
          </w:p>
        </w:tc>
      </w:tr>
      <w:tr w:rsidR="008B3939" w14:paraId="1409100A" w14:textId="77777777">
        <w:trPr>
          <w:trHeight w:val="348"/>
          <w:jc w:val="center"/>
        </w:trPr>
        <w:tc>
          <w:tcPr>
            <w:tcW w:w="2637" w:type="dxa"/>
            <w:noWrap/>
            <w:vAlign w:val="center"/>
          </w:tcPr>
          <w:p w14:paraId="5BCF849B" w14:textId="77777777" w:rsidR="008B3939" w:rsidRDefault="00000000">
            <w:pPr>
              <w:widowControl/>
              <w:jc w:val="left"/>
              <w:rPr>
                <w:rFonts w:ascii="等线" w:eastAsia="等线" w:hAnsi="等线" w:cs="宋体" w:hint="eastAsia"/>
                <w:kern w:val="0"/>
                <w:szCs w:val="21"/>
              </w:rPr>
            </w:pPr>
            <w:r>
              <w:rPr>
                <w:rFonts w:ascii="等线" w:eastAsia="等线" w:hAnsi="等线" w:cs="宋体" w:hint="eastAsia"/>
                <w:kern w:val="0"/>
                <w:szCs w:val="21"/>
              </w:rPr>
              <w:t>板翅换热器及双金属接头</w:t>
            </w:r>
          </w:p>
        </w:tc>
        <w:tc>
          <w:tcPr>
            <w:tcW w:w="1701" w:type="dxa"/>
            <w:noWrap/>
            <w:vAlign w:val="center"/>
          </w:tcPr>
          <w:p w14:paraId="3E103DF4" w14:textId="77777777" w:rsidR="008B3939" w:rsidRDefault="00000000">
            <w:pPr>
              <w:widowControl/>
              <w:jc w:val="left"/>
              <w:rPr>
                <w:rFonts w:ascii="等线" w:eastAsia="等线" w:hAnsi="等线" w:cs="宋体" w:hint="eastAsia"/>
                <w:kern w:val="0"/>
                <w:szCs w:val="21"/>
              </w:rPr>
            </w:pPr>
            <w:r>
              <w:rPr>
                <w:rFonts w:ascii="等线" w:eastAsia="等线" w:hAnsi="等线" w:cs="宋体" w:hint="eastAsia"/>
                <w:kern w:val="0"/>
                <w:szCs w:val="21"/>
              </w:rPr>
              <w:t>1套</w:t>
            </w:r>
          </w:p>
        </w:tc>
        <w:tc>
          <w:tcPr>
            <w:tcW w:w="4619" w:type="dxa"/>
          </w:tcPr>
          <w:p w14:paraId="50BFD70E" w14:textId="77777777" w:rsidR="008B3939" w:rsidRDefault="00000000">
            <w:pPr>
              <w:widowControl/>
              <w:jc w:val="left"/>
              <w:rPr>
                <w:rFonts w:ascii="等线" w:eastAsia="等线" w:hAnsi="等线" w:cs="宋体" w:hint="eastAsia"/>
                <w:kern w:val="0"/>
                <w:szCs w:val="21"/>
              </w:rPr>
            </w:pPr>
            <w:bookmarkStart w:id="7" w:name="_Hlk181027652"/>
            <w:r>
              <w:rPr>
                <w:rFonts w:ascii="等线" w:eastAsia="等线" w:hAnsi="等线" w:cs="宋体" w:hint="eastAsia"/>
                <w:kern w:val="0"/>
                <w:szCs w:val="21"/>
              </w:rPr>
              <w:t>380g/s，4.8bar，5K</w:t>
            </w:r>
            <w:r>
              <w:rPr>
                <w:rFonts w:ascii="等线" w:eastAsia="等线" w:hAnsi="等线" w:cs="宋体"/>
                <w:kern w:val="0"/>
                <w:szCs w:val="21"/>
              </w:rPr>
              <w:t>~</w:t>
            </w:r>
            <w:r>
              <w:rPr>
                <w:rFonts w:ascii="等线" w:eastAsia="等线" w:hAnsi="等线" w:cs="宋体" w:hint="eastAsia"/>
                <w:kern w:val="0"/>
                <w:szCs w:val="21"/>
              </w:rPr>
              <w:t>4.</w:t>
            </w:r>
            <w:r>
              <w:rPr>
                <w:rFonts w:ascii="等线" w:eastAsia="等线" w:hAnsi="等线" w:cs="宋体"/>
                <w:kern w:val="0"/>
                <w:szCs w:val="21"/>
              </w:rPr>
              <w:t>5K</w:t>
            </w:r>
          </w:p>
          <w:p w14:paraId="5C058BF0" w14:textId="77777777" w:rsidR="008B3939" w:rsidRDefault="00000000">
            <w:pPr>
              <w:widowControl/>
              <w:jc w:val="left"/>
              <w:rPr>
                <w:rFonts w:ascii="等线" w:eastAsia="等线" w:hAnsi="等线" w:cs="宋体" w:hint="eastAsia"/>
                <w:kern w:val="0"/>
                <w:szCs w:val="21"/>
              </w:rPr>
            </w:pPr>
            <w:r>
              <w:rPr>
                <w:rFonts w:ascii="等线" w:eastAsia="等线" w:hAnsi="等线" w:cs="宋体"/>
                <w:kern w:val="0"/>
                <w:szCs w:val="21"/>
              </w:rPr>
              <w:t>双金属接头旭化成、</w:t>
            </w:r>
            <w:r>
              <w:rPr>
                <w:rFonts w:ascii="等线" w:eastAsia="等线" w:hAnsi="等线" w:cs="宋体" w:hint="eastAsia"/>
                <w:kern w:val="0"/>
                <w:szCs w:val="21"/>
              </w:rPr>
              <w:t>G</w:t>
            </w:r>
            <w:r>
              <w:rPr>
                <w:rFonts w:ascii="等线" w:eastAsia="等线" w:hAnsi="等线" w:cs="宋体"/>
                <w:kern w:val="0"/>
                <w:szCs w:val="21"/>
              </w:rPr>
              <w:t>AMI、航天晨光</w:t>
            </w:r>
            <w:r>
              <w:rPr>
                <w:rFonts w:ascii="等线" w:eastAsia="等线" w:hAnsi="等线" w:cs="宋体" w:hint="eastAsia"/>
                <w:kern w:val="0"/>
                <w:szCs w:val="21"/>
              </w:rPr>
              <w:t>或同等品牌</w:t>
            </w:r>
            <w:bookmarkEnd w:id="7"/>
          </w:p>
        </w:tc>
      </w:tr>
      <w:tr w:rsidR="008B3939" w14:paraId="78DBE31C" w14:textId="77777777" w:rsidTr="00542B21">
        <w:trPr>
          <w:trHeight w:val="621"/>
          <w:jc w:val="center"/>
        </w:trPr>
        <w:tc>
          <w:tcPr>
            <w:tcW w:w="2637" w:type="dxa"/>
            <w:noWrap/>
            <w:vAlign w:val="center"/>
          </w:tcPr>
          <w:p w14:paraId="4B935C6D" w14:textId="77777777" w:rsidR="008B3939" w:rsidRDefault="00000000">
            <w:pPr>
              <w:widowControl/>
              <w:jc w:val="left"/>
              <w:rPr>
                <w:rFonts w:ascii="等线" w:eastAsia="等线" w:hAnsi="等线" w:cs="宋体" w:hint="eastAsia"/>
                <w:kern w:val="0"/>
                <w:szCs w:val="21"/>
              </w:rPr>
            </w:pPr>
            <w:r>
              <w:rPr>
                <w:rFonts w:ascii="等线" w:eastAsia="等线" w:hAnsi="等线" w:cs="宋体" w:hint="eastAsia"/>
                <w:kern w:val="0"/>
                <w:szCs w:val="21"/>
              </w:rPr>
              <w:t>温度传感器及转换模块</w:t>
            </w:r>
          </w:p>
        </w:tc>
        <w:tc>
          <w:tcPr>
            <w:tcW w:w="1701" w:type="dxa"/>
            <w:noWrap/>
            <w:vAlign w:val="center"/>
          </w:tcPr>
          <w:p w14:paraId="4A40EE71" w14:textId="77777777" w:rsidR="008B3939" w:rsidRDefault="00000000">
            <w:pPr>
              <w:widowControl/>
              <w:jc w:val="left"/>
              <w:rPr>
                <w:rFonts w:ascii="等线" w:eastAsia="等线" w:hAnsi="等线" w:cs="宋体" w:hint="eastAsia"/>
                <w:kern w:val="0"/>
                <w:szCs w:val="21"/>
              </w:rPr>
            </w:pPr>
            <w:r>
              <w:rPr>
                <w:rFonts w:ascii="等线" w:eastAsia="等线" w:hAnsi="等线" w:cs="宋体"/>
                <w:kern w:val="0"/>
                <w:szCs w:val="21"/>
              </w:rPr>
              <w:t>4个</w:t>
            </w:r>
          </w:p>
        </w:tc>
        <w:tc>
          <w:tcPr>
            <w:tcW w:w="4619" w:type="dxa"/>
          </w:tcPr>
          <w:p w14:paraId="272357D8" w14:textId="77777777" w:rsidR="008B3939" w:rsidRDefault="00000000">
            <w:pPr>
              <w:widowControl/>
              <w:jc w:val="left"/>
              <w:rPr>
                <w:rFonts w:ascii="等线" w:eastAsia="等线" w:hAnsi="等线" w:cs="宋体" w:hint="eastAsia"/>
                <w:kern w:val="0"/>
                <w:szCs w:val="21"/>
              </w:rPr>
            </w:pPr>
            <w:proofErr w:type="spellStart"/>
            <w:r>
              <w:rPr>
                <w:rFonts w:ascii="等线" w:eastAsia="等线" w:hAnsi="等线" w:cs="宋体" w:hint="eastAsia"/>
                <w:kern w:val="0"/>
                <w:szCs w:val="21"/>
              </w:rPr>
              <w:t>Cernox</w:t>
            </w:r>
            <w:proofErr w:type="spellEnd"/>
            <w:r>
              <w:rPr>
                <w:rFonts w:ascii="等线" w:eastAsia="等线" w:hAnsi="等线" w:cs="宋体" w:hint="eastAsia"/>
                <w:kern w:val="0"/>
                <w:szCs w:val="21"/>
              </w:rPr>
              <w:t>、S</w:t>
            </w:r>
            <w:r>
              <w:rPr>
                <w:rFonts w:ascii="等线" w:eastAsia="等线" w:hAnsi="等线" w:cs="宋体"/>
                <w:kern w:val="0"/>
                <w:szCs w:val="21"/>
              </w:rPr>
              <w:t>I、绵阳光电</w:t>
            </w:r>
            <w:r>
              <w:rPr>
                <w:rFonts w:ascii="等线" w:eastAsia="等线" w:hAnsi="等线" w:cs="宋体" w:hint="eastAsia"/>
                <w:kern w:val="0"/>
                <w:szCs w:val="21"/>
              </w:rPr>
              <w:t>同等品牌或同等品牌，</w:t>
            </w:r>
          </w:p>
          <w:p w14:paraId="0B1BAA86" w14:textId="77777777" w:rsidR="008B3939" w:rsidRDefault="00000000">
            <w:pPr>
              <w:widowControl/>
              <w:jc w:val="left"/>
              <w:rPr>
                <w:rFonts w:ascii="等线" w:eastAsia="等线" w:hAnsi="等线" w:cs="宋体" w:hint="eastAsia"/>
                <w:kern w:val="0"/>
                <w:szCs w:val="21"/>
              </w:rPr>
            </w:pPr>
            <w:r>
              <w:rPr>
                <w:rFonts w:ascii="等线" w:eastAsia="等线" w:hAnsi="等线" w:cs="宋体"/>
                <w:kern w:val="0"/>
                <w:szCs w:val="21"/>
              </w:rPr>
              <w:t>原温度计拆</w:t>
            </w:r>
            <w:r>
              <w:rPr>
                <w:rFonts w:ascii="等线" w:eastAsia="等线" w:hAnsi="等线" w:cs="宋体" w:hint="eastAsia"/>
                <w:kern w:val="0"/>
                <w:szCs w:val="21"/>
              </w:rPr>
              <w:t>/</w:t>
            </w:r>
            <w:r>
              <w:rPr>
                <w:rFonts w:ascii="等线" w:eastAsia="等线" w:hAnsi="等线" w:cs="宋体"/>
                <w:kern w:val="0"/>
                <w:szCs w:val="21"/>
              </w:rPr>
              <w:t>装，包括易损件更换</w:t>
            </w:r>
          </w:p>
        </w:tc>
      </w:tr>
      <w:tr w:rsidR="008B3939" w14:paraId="4F00ECDA" w14:textId="77777777">
        <w:trPr>
          <w:trHeight w:val="348"/>
          <w:jc w:val="center"/>
        </w:trPr>
        <w:tc>
          <w:tcPr>
            <w:tcW w:w="2637" w:type="dxa"/>
            <w:noWrap/>
            <w:vAlign w:val="center"/>
          </w:tcPr>
          <w:p w14:paraId="33D5432C" w14:textId="77777777" w:rsidR="008B3939" w:rsidRDefault="00000000">
            <w:pPr>
              <w:widowControl/>
              <w:jc w:val="left"/>
              <w:rPr>
                <w:rFonts w:ascii="等线" w:eastAsia="等线" w:hAnsi="等线" w:cs="宋体" w:hint="eastAsia"/>
                <w:kern w:val="0"/>
                <w:szCs w:val="21"/>
              </w:rPr>
            </w:pPr>
            <w:r>
              <w:rPr>
                <w:rFonts w:ascii="等线" w:eastAsia="等线" w:hAnsi="等线" w:cs="宋体" w:hint="eastAsia"/>
                <w:kern w:val="0"/>
                <w:szCs w:val="21"/>
              </w:rPr>
              <w:t>过滤器</w:t>
            </w:r>
          </w:p>
        </w:tc>
        <w:tc>
          <w:tcPr>
            <w:tcW w:w="1701" w:type="dxa"/>
            <w:noWrap/>
            <w:vAlign w:val="center"/>
          </w:tcPr>
          <w:p w14:paraId="0631925A" w14:textId="77777777" w:rsidR="008B3939" w:rsidRDefault="00000000">
            <w:pPr>
              <w:widowControl/>
              <w:jc w:val="left"/>
              <w:rPr>
                <w:rFonts w:ascii="等线" w:eastAsia="等线" w:hAnsi="等线" w:cs="宋体" w:hint="eastAsia"/>
                <w:kern w:val="0"/>
                <w:szCs w:val="21"/>
              </w:rPr>
            </w:pPr>
            <w:r>
              <w:rPr>
                <w:rFonts w:ascii="等线" w:eastAsia="等线" w:hAnsi="等线" w:cs="宋体" w:hint="eastAsia"/>
                <w:kern w:val="0"/>
                <w:szCs w:val="21"/>
              </w:rPr>
              <w:t>1台</w:t>
            </w:r>
          </w:p>
        </w:tc>
        <w:tc>
          <w:tcPr>
            <w:tcW w:w="4619" w:type="dxa"/>
          </w:tcPr>
          <w:p w14:paraId="5D793A70" w14:textId="77777777" w:rsidR="008B3939" w:rsidRDefault="00000000">
            <w:pPr>
              <w:widowControl/>
              <w:jc w:val="left"/>
              <w:rPr>
                <w:rFonts w:ascii="等线" w:eastAsia="等线" w:hAnsi="等线" w:cs="宋体" w:hint="eastAsia"/>
                <w:kern w:val="0"/>
                <w:szCs w:val="21"/>
              </w:rPr>
            </w:pPr>
            <w:r>
              <w:rPr>
                <w:rFonts w:ascii="等线" w:eastAsia="等线" w:hAnsi="等线" w:cs="宋体"/>
                <w:kern w:val="0"/>
                <w:szCs w:val="21"/>
              </w:rPr>
              <w:t>10um，</w:t>
            </w:r>
            <w:r>
              <w:rPr>
                <w:rFonts w:ascii="等线" w:eastAsia="等线" w:hAnsi="等线" w:cs="宋体" w:hint="eastAsia"/>
                <w:kern w:val="0"/>
                <w:szCs w:val="21"/>
              </w:rPr>
              <w:t>380g/s，4.8bar，4.</w:t>
            </w:r>
            <w:r>
              <w:rPr>
                <w:rFonts w:ascii="等线" w:eastAsia="等线" w:hAnsi="等线" w:cs="宋体"/>
                <w:kern w:val="0"/>
                <w:szCs w:val="21"/>
              </w:rPr>
              <w:t>5K，压损</w:t>
            </w:r>
            <w:r>
              <w:rPr>
                <w:rFonts w:ascii="等线" w:eastAsia="等线" w:hAnsi="等线" w:cs="宋体" w:hint="eastAsia"/>
                <w:kern w:val="0"/>
                <w:szCs w:val="21"/>
              </w:rPr>
              <w:t>&lt;3kPa</w:t>
            </w:r>
          </w:p>
        </w:tc>
      </w:tr>
      <w:tr w:rsidR="008B3939" w14:paraId="213E052C" w14:textId="77777777">
        <w:trPr>
          <w:trHeight w:val="348"/>
          <w:jc w:val="center"/>
        </w:trPr>
        <w:tc>
          <w:tcPr>
            <w:tcW w:w="2637" w:type="dxa"/>
            <w:noWrap/>
            <w:vAlign w:val="center"/>
          </w:tcPr>
          <w:p w14:paraId="74F408B7" w14:textId="77777777" w:rsidR="008B3939" w:rsidRDefault="00000000">
            <w:pPr>
              <w:widowControl/>
              <w:jc w:val="left"/>
              <w:rPr>
                <w:rFonts w:ascii="等线" w:eastAsia="等线" w:hAnsi="等线" w:cs="宋体" w:hint="eastAsia"/>
                <w:kern w:val="0"/>
                <w:szCs w:val="21"/>
              </w:rPr>
            </w:pPr>
            <w:r>
              <w:rPr>
                <w:rFonts w:ascii="等线" w:eastAsia="等线" w:hAnsi="等线" w:cs="宋体" w:hint="eastAsia"/>
                <w:kern w:val="0"/>
                <w:szCs w:val="21"/>
              </w:rPr>
              <w:t>液氦槽及冷屏</w:t>
            </w:r>
          </w:p>
        </w:tc>
        <w:tc>
          <w:tcPr>
            <w:tcW w:w="1701" w:type="dxa"/>
            <w:noWrap/>
            <w:vAlign w:val="center"/>
          </w:tcPr>
          <w:p w14:paraId="785D01EE" w14:textId="77777777" w:rsidR="008B3939" w:rsidRDefault="00000000">
            <w:pPr>
              <w:widowControl/>
              <w:jc w:val="left"/>
              <w:rPr>
                <w:rFonts w:ascii="等线" w:eastAsia="等线" w:hAnsi="等线" w:cs="宋体" w:hint="eastAsia"/>
                <w:kern w:val="0"/>
                <w:szCs w:val="21"/>
              </w:rPr>
            </w:pPr>
            <w:r>
              <w:rPr>
                <w:rFonts w:ascii="等线" w:eastAsia="等线" w:hAnsi="等线" w:cs="宋体" w:hint="eastAsia"/>
                <w:kern w:val="0"/>
                <w:szCs w:val="21"/>
              </w:rPr>
              <w:t>1台</w:t>
            </w:r>
          </w:p>
        </w:tc>
        <w:tc>
          <w:tcPr>
            <w:tcW w:w="4619" w:type="dxa"/>
          </w:tcPr>
          <w:p w14:paraId="0533386B" w14:textId="77777777" w:rsidR="008B3939" w:rsidRDefault="00000000">
            <w:pPr>
              <w:widowControl/>
              <w:jc w:val="left"/>
              <w:rPr>
                <w:rFonts w:ascii="等线" w:eastAsia="等线" w:hAnsi="等线" w:cs="宋体" w:hint="eastAsia"/>
                <w:kern w:val="0"/>
                <w:szCs w:val="21"/>
              </w:rPr>
            </w:pPr>
            <w:r>
              <w:rPr>
                <w:rFonts w:ascii="等线" w:eastAsia="等线" w:hAnsi="等线" w:cs="宋体" w:hint="eastAsia"/>
                <w:kern w:val="0"/>
                <w:szCs w:val="21"/>
              </w:rPr>
              <w:t>约2立方</w:t>
            </w:r>
          </w:p>
        </w:tc>
      </w:tr>
      <w:tr w:rsidR="008B3939" w14:paraId="6698A430" w14:textId="77777777">
        <w:trPr>
          <w:trHeight w:val="348"/>
          <w:jc w:val="center"/>
        </w:trPr>
        <w:tc>
          <w:tcPr>
            <w:tcW w:w="2637" w:type="dxa"/>
            <w:noWrap/>
            <w:vAlign w:val="center"/>
          </w:tcPr>
          <w:p w14:paraId="17D8ACA9" w14:textId="77777777" w:rsidR="008B3939" w:rsidRDefault="00000000">
            <w:pPr>
              <w:widowControl/>
              <w:jc w:val="left"/>
              <w:rPr>
                <w:rFonts w:ascii="等线" w:eastAsia="等线" w:hAnsi="等线" w:cs="宋体" w:hint="eastAsia"/>
                <w:kern w:val="0"/>
                <w:szCs w:val="21"/>
              </w:rPr>
            </w:pPr>
            <w:r>
              <w:rPr>
                <w:rFonts w:ascii="等线" w:eastAsia="等线" w:hAnsi="等线" w:cs="宋体" w:hint="eastAsia"/>
                <w:kern w:val="0"/>
                <w:szCs w:val="21"/>
              </w:rPr>
              <w:t>管道/管件</w:t>
            </w:r>
          </w:p>
        </w:tc>
        <w:tc>
          <w:tcPr>
            <w:tcW w:w="1701" w:type="dxa"/>
            <w:noWrap/>
            <w:vAlign w:val="center"/>
          </w:tcPr>
          <w:p w14:paraId="02C92CEF" w14:textId="77777777" w:rsidR="008B3939" w:rsidRDefault="00000000">
            <w:pPr>
              <w:widowControl/>
              <w:jc w:val="left"/>
              <w:rPr>
                <w:rFonts w:ascii="等线" w:eastAsia="等线" w:hAnsi="等线" w:cs="宋体" w:hint="eastAsia"/>
                <w:kern w:val="0"/>
                <w:szCs w:val="21"/>
              </w:rPr>
            </w:pPr>
            <w:r>
              <w:rPr>
                <w:rFonts w:ascii="等线" w:eastAsia="等线" w:hAnsi="等线" w:cs="宋体" w:hint="eastAsia"/>
                <w:kern w:val="0"/>
                <w:szCs w:val="21"/>
              </w:rPr>
              <w:t>若干</w:t>
            </w:r>
          </w:p>
        </w:tc>
        <w:tc>
          <w:tcPr>
            <w:tcW w:w="4619" w:type="dxa"/>
          </w:tcPr>
          <w:p w14:paraId="7EE098A9" w14:textId="77777777" w:rsidR="008B3939" w:rsidRDefault="00000000">
            <w:pPr>
              <w:widowControl/>
              <w:jc w:val="left"/>
              <w:rPr>
                <w:rFonts w:ascii="等线" w:eastAsia="等线" w:hAnsi="等线" w:cs="宋体" w:hint="eastAsia"/>
                <w:kern w:val="0"/>
                <w:szCs w:val="21"/>
              </w:rPr>
            </w:pPr>
            <w:r>
              <w:rPr>
                <w:rFonts w:ascii="等线" w:eastAsia="等线" w:hAnsi="等线" w:cs="宋体" w:hint="eastAsia"/>
                <w:kern w:val="0"/>
                <w:szCs w:val="21"/>
              </w:rPr>
              <w:t>316L，含多层绝热</w:t>
            </w:r>
          </w:p>
        </w:tc>
      </w:tr>
      <w:tr w:rsidR="008B3939" w14:paraId="36BE318F" w14:textId="77777777">
        <w:trPr>
          <w:trHeight w:val="348"/>
          <w:jc w:val="center"/>
        </w:trPr>
        <w:tc>
          <w:tcPr>
            <w:tcW w:w="2637" w:type="dxa"/>
            <w:noWrap/>
            <w:vAlign w:val="center"/>
          </w:tcPr>
          <w:p w14:paraId="390E6D0C" w14:textId="77777777" w:rsidR="008B3939" w:rsidRDefault="00000000">
            <w:pPr>
              <w:widowControl/>
              <w:jc w:val="left"/>
              <w:rPr>
                <w:rFonts w:ascii="等线" w:eastAsia="等线" w:hAnsi="等线" w:cs="宋体" w:hint="eastAsia"/>
                <w:kern w:val="0"/>
                <w:szCs w:val="21"/>
              </w:rPr>
            </w:pPr>
            <w:r>
              <w:rPr>
                <w:rFonts w:ascii="等线" w:eastAsia="等线" w:hAnsi="等线" w:cs="宋体" w:hint="eastAsia"/>
                <w:kern w:val="0"/>
                <w:szCs w:val="21"/>
              </w:rPr>
              <w:t>原阀箱及其设备拆装</w:t>
            </w:r>
          </w:p>
        </w:tc>
        <w:tc>
          <w:tcPr>
            <w:tcW w:w="1701" w:type="dxa"/>
            <w:noWrap/>
            <w:vAlign w:val="center"/>
          </w:tcPr>
          <w:p w14:paraId="37F125F5" w14:textId="77777777" w:rsidR="008B3939" w:rsidRDefault="00000000">
            <w:pPr>
              <w:widowControl/>
              <w:jc w:val="left"/>
              <w:rPr>
                <w:rFonts w:ascii="等线" w:eastAsia="等线" w:hAnsi="等线" w:cs="宋体" w:hint="eastAsia"/>
                <w:kern w:val="0"/>
                <w:szCs w:val="21"/>
              </w:rPr>
            </w:pPr>
            <w:r>
              <w:rPr>
                <w:rFonts w:ascii="等线" w:eastAsia="等线" w:hAnsi="等线" w:cs="宋体" w:hint="eastAsia"/>
                <w:kern w:val="0"/>
                <w:szCs w:val="21"/>
              </w:rPr>
              <w:t>1套</w:t>
            </w:r>
          </w:p>
        </w:tc>
        <w:tc>
          <w:tcPr>
            <w:tcW w:w="4619" w:type="dxa"/>
          </w:tcPr>
          <w:p w14:paraId="2FECCFC5" w14:textId="77777777" w:rsidR="008B3939" w:rsidRDefault="00000000">
            <w:pPr>
              <w:widowControl/>
              <w:jc w:val="left"/>
              <w:rPr>
                <w:rFonts w:ascii="等线" w:eastAsia="等线" w:hAnsi="等线" w:cs="宋体" w:hint="eastAsia"/>
                <w:kern w:val="0"/>
                <w:szCs w:val="21"/>
              </w:rPr>
            </w:pPr>
            <w:r>
              <w:rPr>
                <w:rFonts w:ascii="等线" w:eastAsia="等线" w:hAnsi="等线" w:cs="宋体"/>
                <w:kern w:val="0"/>
                <w:szCs w:val="21"/>
              </w:rPr>
              <w:t>包括但不限于原真空容器、低温阀门、温度计、压力传感器、压差传感器、工艺阀、管道</w:t>
            </w:r>
            <w:r>
              <w:rPr>
                <w:rFonts w:ascii="等线" w:eastAsia="等线" w:hAnsi="等线" w:cs="宋体" w:hint="eastAsia"/>
                <w:kern w:val="0"/>
                <w:szCs w:val="21"/>
              </w:rPr>
              <w:t>/管件</w:t>
            </w:r>
            <w:r>
              <w:rPr>
                <w:rFonts w:ascii="等线" w:eastAsia="等线" w:hAnsi="等线" w:cs="宋体"/>
                <w:kern w:val="0"/>
                <w:szCs w:val="21"/>
              </w:rPr>
              <w:t>、真空机组、控制</w:t>
            </w:r>
            <w:r>
              <w:rPr>
                <w:rFonts w:ascii="等线" w:eastAsia="等线" w:hAnsi="等线" w:cs="宋体" w:hint="eastAsia"/>
                <w:kern w:val="0"/>
                <w:szCs w:val="21"/>
              </w:rPr>
              <w:t>系统、真空接口</w:t>
            </w:r>
            <w:r>
              <w:rPr>
                <w:rFonts w:ascii="等线" w:eastAsia="等线" w:hAnsi="等线" w:cs="宋体"/>
                <w:kern w:val="0"/>
                <w:szCs w:val="21"/>
              </w:rPr>
              <w:t>，包括上述设备易损件更换</w:t>
            </w:r>
          </w:p>
        </w:tc>
      </w:tr>
      <w:tr w:rsidR="008B3939" w14:paraId="67E3DCD5" w14:textId="77777777">
        <w:trPr>
          <w:trHeight w:val="348"/>
          <w:jc w:val="center"/>
        </w:trPr>
        <w:tc>
          <w:tcPr>
            <w:tcW w:w="2637" w:type="dxa"/>
            <w:noWrap/>
            <w:vAlign w:val="center"/>
          </w:tcPr>
          <w:p w14:paraId="01FE0EF8" w14:textId="77777777" w:rsidR="008B3939" w:rsidRDefault="00000000">
            <w:pPr>
              <w:widowControl/>
              <w:jc w:val="left"/>
              <w:rPr>
                <w:rFonts w:ascii="等线" w:eastAsia="等线" w:hAnsi="等线" w:cs="宋体" w:hint="eastAsia"/>
                <w:kern w:val="0"/>
                <w:szCs w:val="21"/>
              </w:rPr>
            </w:pPr>
            <w:r>
              <w:rPr>
                <w:rFonts w:ascii="等线" w:eastAsia="等线" w:hAnsi="等线" w:cs="宋体" w:hint="eastAsia"/>
                <w:kern w:val="0"/>
                <w:szCs w:val="21"/>
              </w:rPr>
              <w:t>阀箱及附属设备集成</w:t>
            </w:r>
          </w:p>
        </w:tc>
        <w:tc>
          <w:tcPr>
            <w:tcW w:w="1701" w:type="dxa"/>
            <w:noWrap/>
            <w:vAlign w:val="center"/>
          </w:tcPr>
          <w:p w14:paraId="108C1550" w14:textId="77777777" w:rsidR="008B3939" w:rsidRDefault="00000000">
            <w:pPr>
              <w:widowControl/>
              <w:jc w:val="left"/>
              <w:rPr>
                <w:rFonts w:ascii="等线" w:eastAsia="等线" w:hAnsi="等线" w:cs="宋体" w:hint="eastAsia"/>
                <w:kern w:val="0"/>
                <w:szCs w:val="21"/>
              </w:rPr>
            </w:pPr>
            <w:r>
              <w:rPr>
                <w:rFonts w:ascii="等线" w:eastAsia="等线" w:hAnsi="等线" w:cs="宋体" w:hint="eastAsia"/>
                <w:kern w:val="0"/>
                <w:szCs w:val="21"/>
              </w:rPr>
              <w:t>1套</w:t>
            </w:r>
          </w:p>
        </w:tc>
        <w:tc>
          <w:tcPr>
            <w:tcW w:w="4619" w:type="dxa"/>
          </w:tcPr>
          <w:p w14:paraId="33440377" w14:textId="77777777" w:rsidR="008B3939" w:rsidRDefault="00000000">
            <w:pPr>
              <w:widowControl/>
              <w:jc w:val="left"/>
              <w:rPr>
                <w:rFonts w:ascii="等线" w:eastAsia="等线" w:hAnsi="等线" w:cs="宋体" w:hint="eastAsia"/>
                <w:kern w:val="0"/>
                <w:szCs w:val="21"/>
              </w:rPr>
            </w:pPr>
            <w:r>
              <w:rPr>
                <w:rFonts w:ascii="等线" w:eastAsia="等线" w:hAnsi="等线" w:cs="宋体" w:hint="eastAsia"/>
                <w:kern w:val="0"/>
                <w:szCs w:val="21"/>
              </w:rPr>
              <w:t>304不锈钢，含真空隔断</w:t>
            </w:r>
          </w:p>
        </w:tc>
      </w:tr>
    </w:tbl>
    <w:p w14:paraId="31C87E2A" w14:textId="77777777" w:rsidR="008B3939" w:rsidRDefault="00000000">
      <w:pPr>
        <w:jc w:val="left"/>
      </w:pPr>
      <w:r>
        <w:rPr>
          <w:rFonts w:hint="eastAsia"/>
        </w:rPr>
        <w:t>备注：</w:t>
      </w:r>
    </w:p>
    <w:p w14:paraId="0AB6D247" w14:textId="77777777" w:rsidR="008B3939" w:rsidRDefault="00000000">
      <w:pPr>
        <w:jc w:val="left"/>
        <w:rPr>
          <w:rFonts w:ascii="宋体" w:hAnsi="宋体" w:hint="eastAsia"/>
          <w:szCs w:val="21"/>
        </w:rPr>
      </w:pPr>
      <w:r>
        <w:rPr>
          <w:rFonts w:hint="eastAsia"/>
        </w:rPr>
        <w:t>1</w:t>
      </w:r>
      <w:r>
        <w:rPr>
          <w:rFonts w:hint="eastAsia"/>
        </w:rPr>
        <w:t>、设备清单和技术要求以最终设计为准，包括现场已有低温管线切</w:t>
      </w:r>
      <w:r>
        <w:rPr>
          <w:rFonts w:ascii="宋体" w:hAnsi="宋体" w:hint="eastAsia"/>
          <w:szCs w:val="21"/>
        </w:rPr>
        <w:t>割和恢复。</w:t>
      </w:r>
    </w:p>
    <w:p w14:paraId="043AAB7A" w14:textId="77777777" w:rsidR="008B3939" w:rsidRDefault="00000000">
      <w:pPr>
        <w:jc w:val="left"/>
        <w:rPr>
          <w:b/>
          <w:sz w:val="24"/>
        </w:rPr>
      </w:pPr>
      <w:r>
        <w:rPr>
          <w:rFonts w:ascii="宋体" w:hAnsi="宋体"/>
          <w:szCs w:val="21"/>
        </w:rPr>
        <w:t>2</w:t>
      </w:r>
      <w:r>
        <w:rPr>
          <w:rFonts w:ascii="宋体" w:hAnsi="宋体" w:hint="eastAsia"/>
          <w:szCs w:val="21"/>
        </w:rPr>
        <w:t>、阀箱及低温管线所有设备和接口接入甲方指定设备或管道。</w:t>
      </w:r>
    </w:p>
    <w:p w14:paraId="1B932586" w14:textId="77777777" w:rsidR="008B3939" w:rsidRDefault="00000000">
      <w:pPr>
        <w:adjustRightInd w:val="0"/>
        <w:snapToGrid w:val="0"/>
        <w:spacing w:beforeLines="50" w:before="156" w:line="360" w:lineRule="auto"/>
        <w:rPr>
          <w:b/>
          <w:sz w:val="24"/>
        </w:rPr>
      </w:pPr>
      <w:r>
        <w:rPr>
          <w:b/>
          <w:sz w:val="24"/>
        </w:rPr>
        <w:t>2.</w:t>
      </w:r>
      <w:r>
        <w:rPr>
          <w:rFonts w:hint="eastAsia"/>
          <w:b/>
          <w:sz w:val="24"/>
        </w:rPr>
        <w:t>2</w:t>
      </w:r>
      <w:r>
        <w:rPr>
          <w:rFonts w:hint="eastAsia"/>
          <w:b/>
          <w:sz w:val="24"/>
        </w:rPr>
        <w:t>、</w:t>
      </w:r>
      <w:r>
        <w:rPr>
          <w:rFonts w:hint="eastAsia"/>
          <w:b/>
          <w:sz w:val="24"/>
        </w:rPr>
        <w:t xml:space="preserve"> </w:t>
      </w:r>
      <w:r>
        <w:rPr>
          <w:b/>
          <w:sz w:val="24"/>
        </w:rPr>
        <w:t>工作条件</w:t>
      </w:r>
    </w:p>
    <w:p w14:paraId="19857272" w14:textId="77777777" w:rsidR="008B3939" w:rsidRDefault="00000000">
      <w:pPr>
        <w:pStyle w:val="a6"/>
        <w:widowControl/>
        <w:numPr>
          <w:ilvl w:val="0"/>
          <w:numId w:val="2"/>
        </w:numPr>
        <w:ind w:firstLineChars="0"/>
        <w:jc w:val="left"/>
        <w:rPr>
          <w:rFonts w:ascii="宋体" w:hAnsi="宋体" w:cs="宋体" w:hint="eastAsia"/>
          <w:kern w:val="0"/>
          <w:szCs w:val="21"/>
          <w:lang w:bidi="ar"/>
        </w:rPr>
      </w:pPr>
      <w:r>
        <w:rPr>
          <w:rFonts w:ascii="宋体" w:hAnsi="宋体" w:cs="宋体" w:hint="eastAsia"/>
          <w:kern w:val="0"/>
          <w:szCs w:val="21"/>
          <w:lang w:bidi="ar"/>
        </w:rPr>
        <w:lastRenderedPageBreak/>
        <w:t>气体组分：纯度不低于99.99</w:t>
      </w:r>
      <w:r>
        <w:rPr>
          <w:rFonts w:ascii="宋体" w:hAnsi="宋体" w:cs="宋体"/>
          <w:kern w:val="0"/>
          <w:szCs w:val="21"/>
          <w:lang w:bidi="ar"/>
        </w:rPr>
        <w:t>6</w:t>
      </w:r>
      <w:r>
        <w:rPr>
          <w:rFonts w:ascii="宋体" w:hAnsi="宋体" w:cs="宋体" w:hint="eastAsia"/>
          <w:kern w:val="0"/>
          <w:szCs w:val="21"/>
          <w:lang w:bidi="ar"/>
        </w:rPr>
        <w:t>%的干燥氦气</w:t>
      </w:r>
    </w:p>
    <w:p w14:paraId="062A0785" w14:textId="77777777" w:rsidR="008B3939" w:rsidRDefault="00000000">
      <w:pPr>
        <w:pStyle w:val="a6"/>
        <w:widowControl/>
        <w:numPr>
          <w:ilvl w:val="0"/>
          <w:numId w:val="2"/>
        </w:numPr>
        <w:ind w:firstLineChars="0"/>
        <w:jc w:val="left"/>
        <w:rPr>
          <w:rFonts w:ascii="宋体" w:hAnsi="宋体" w:cs="宋体" w:hint="eastAsia"/>
          <w:kern w:val="0"/>
          <w:szCs w:val="21"/>
          <w:lang w:bidi="ar"/>
        </w:rPr>
      </w:pPr>
      <w:r>
        <w:rPr>
          <w:rFonts w:ascii="宋体" w:hAnsi="宋体" w:cs="宋体" w:hint="eastAsia"/>
          <w:kern w:val="0"/>
          <w:szCs w:val="21"/>
          <w:lang w:bidi="ar"/>
        </w:rPr>
        <w:t>工作环境条件：-</w:t>
      </w:r>
      <w:r>
        <w:rPr>
          <w:rFonts w:ascii="宋体" w:hAnsi="宋体" w:cs="宋体"/>
          <w:kern w:val="0"/>
          <w:szCs w:val="21"/>
          <w:lang w:bidi="ar"/>
        </w:rPr>
        <w:t>15</w:t>
      </w:r>
      <w:r>
        <w:rPr>
          <w:rFonts w:ascii="宋体" w:hAnsi="宋体" w:cs="宋体" w:hint="eastAsia"/>
          <w:kern w:val="0"/>
          <w:szCs w:val="21"/>
          <w:lang w:bidi="ar"/>
        </w:rPr>
        <w:t>~+</w:t>
      </w:r>
      <w:r>
        <w:rPr>
          <w:rFonts w:ascii="宋体" w:hAnsi="宋体" w:cs="宋体"/>
          <w:kern w:val="0"/>
          <w:szCs w:val="21"/>
          <w:lang w:bidi="ar"/>
        </w:rPr>
        <w:t>45</w:t>
      </w:r>
      <w:r>
        <w:rPr>
          <w:rFonts w:ascii="宋体" w:hAnsi="宋体" w:cs="宋体" w:hint="eastAsia"/>
          <w:kern w:val="0"/>
          <w:szCs w:val="21"/>
          <w:lang w:bidi="ar"/>
        </w:rPr>
        <w:t>℃</w:t>
      </w:r>
    </w:p>
    <w:p w14:paraId="2E0A3934" w14:textId="77777777" w:rsidR="008B3939" w:rsidRDefault="00000000">
      <w:pPr>
        <w:pStyle w:val="a6"/>
        <w:widowControl/>
        <w:numPr>
          <w:ilvl w:val="0"/>
          <w:numId w:val="2"/>
        </w:numPr>
        <w:ind w:firstLineChars="0"/>
        <w:jc w:val="left"/>
        <w:rPr>
          <w:rFonts w:ascii="宋体" w:hAnsi="宋体" w:cs="宋体" w:hint="eastAsia"/>
          <w:kern w:val="0"/>
          <w:szCs w:val="21"/>
          <w:lang w:bidi="ar"/>
        </w:rPr>
      </w:pPr>
      <w:r>
        <w:rPr>
          <w:rFonts w:ascii="宋体" w:hAnsi="宋体" w:cs="宋体" w:hint="eastAsia"/>
          <w:kern w:val="0"/>
          <w:szCs w:val="21"/>
          <w:lang w:bidi="ar"/>
        </w:rPr>
        <w:t>供电电压：</w:t>
      </w:r>
      <w:r>
        <w:rPr>
          <w:rFonts w:ascii="宋体" w:hAnsi="宋体" w:cs="宋体"/>
          <w:kern w:val="0"/>
          <w:szCs w:val="21"/>
          <w:lang w:bidi="ar"/>
        </w:rPr>
        <w:t>380VAC</w:t>
      </w:r>
      <w:r>
        <w:rPr>
          <w:rFonts w:ascii="宋体" w:hAnsi="宋体" w:cs="宋体" w:hint="eastAsia"/>
          <w:kern w:val="0"/>
          <w:szCs w:val="21"/>
          <w:lang w:bidi="ar"/>
        </w:rPr>
        <w:t xml:space="preserve"> × 50Hz × 3φ，</w:t>
      </w:r>
      <w:r>
        <w:rPr>
          <w:rFonts w:ascii="宋体" w:hAnsi="宋体" w:cs="宋体"/>
          <w:kern w:val="0"/>
          <w:szCs w:val="21"/>
          <w:lang w:bidi="ar"/>
        </w:rPr>
        <w:t>220V</w:t>
      </w:r>
      <w:r>
        <w:rPr>
          <w:rFonts w:ascii="宋体" w:hAnsi="宋体" w:cs="宋体" w:hint="eastAsia"/>
          <w:kern w:val="0"/>
          <w:szCs w:val="21"/>
          <w:lang w:bidi="ar"/>
        </w:rPr>
        <w:t xml:space="preserve"> × 50Hz；</w:t>
      </w:r>
    </w:p>
    <w:p w14:paraId="3C83CBB7" w14:textId="77777777" w:rsidR="008B3939" w:rsidRDefault="00000000">
      <w:pPr>
        <w:pStyle w:val="a6"/>
        <w:widowControl/>
        <w:numPr>
          <w:ilvl w:val="0"/>
          <w:numId w:val="2"/>
        </w:numPr>
        <w:ind w:firstLineChars="0"/>
        <w:jc w:val="left"/>
        <w:rPr>
          <w:rFonts w:ascii="宋体" w:hAnsi="宋体" w:cs="宋体" w:hint="eastAsia"/>
          <w:kern w:val="0"/>
          <w:szCs w:val="21"/>
          <w:lang w:bidi="ar"/>
        </w:rPr>
      </w:pPr>
      <w:r>
        <w:rPr>
          <w:rFonts w:ascii="宋体" w:hAnsi="宋体" w:cs="宋体" w:hint="eastAsia"/>
          <w:kern w:val="0"/>
          <w:szCs w:val="21"/>
          <w:lang w:bidi="ar"/>
        </w:rPr>
        <w:t>冷却水：入口压力不低于5barg，入口温度最低/最高：15</w:t>
      </w:r>
      <w:r>
        <w:rPr>
          <w:rFonts w:ascii="宋体" w:hAnsi="宋体" w:cs="宋体"/>
          <w:kern w:val="0"/>
          <w:szCs w:val="21"/>
          <w:lang w:bidi="ar"/>
        </w:rPr>
        <w:t xml:space="preserve"> </w:t>
      </w:r>
      <w:r>
        <w:rPr>
          <w:rFonts w:ascii="宋体" w:hAnsi="宋体" w:cs="宋体" w:hint="eastAsia"/>
          <w:kern w:val="0"/>
          <w:szCs w:val="21"/>
          <w:lang w:bidi="ar"/>
        </w:rPr>
        <w:t>℃ /3</w:t>
      </w:r>
      <w:r>
        <w:rPr>
          <w:rFonts w:ascii="宋体" w:hAnsi="宋体" w:cs="宋体"/>
          <w:kern w:val="0"/>
          <w:szCs w:val="21"/>
          <w:lang w:bidi="ar"/>
        </w:rPr>
        <w:t>0</w:t>
      </w:r>
      <w:r>
        <w:rPr>
          <w:rFonts w:ascii="宋体" w:hAnsi="宋体" w:cs="宋体" w:hint="eastAsia"/>
          <w:kern w:val="0"/>
          <w:szCs w:val="21"/>
          <w:lang w:bidi="ar"/>
        </w:rPr>
        <w:t>℃</w:t>
      </w:r>
      <w:r>
        <w:rPr>
          <w:rFonts w:ascii="宋体" w:hAnsi="宋体" w:cs="宋体"/>
          <w:kern w:val="0"/>
          <w:szCs w:val="21"/>
          <w:lang w:bidi="ar"/>
        </w:rPr>
        <w:t xml:space="preserve"> </w:t>
      </w:r>
      <w:r>
        <w:rPr>
          <w:rFonts w:ascii="宋体" w:hAnsi="宋体" w:cs="宋体" w:hint="eastAsia"/>
          <w:kern w:val="0"/>
          <w:szCs w:val="21"/>
          <w:lang w:bidi="ar"/>
        </w:rPr>
        <w:t>，</w:t>
      </w:r>
      <w:r>
        <w:rPr>
          <w:rFonts w:ascii="宋体" w:hAnsi="宋体" w:cs="宋体"/>
          <w:kern w:val="0"/>
          <w:szCs w:val="21"/>
          <w:lang w:bidi="ar"/>
        </w:rPr>
        <w:t>最大温差</w:t>
      </w:r>
      <w:r>
        <w:rPr>
          <w:rFonts w:ascii="宋体" w:hAnsi="宋体" w:cs="宋体" w:hint="eastAsia"/>
          <w:kern w:val="0"/>
          <w:szCs w:val="21"/>
          <w:lang w:bidi="ar"/>
        </w:rPr>
        <w:t>：10</w:t>
      </w:r>
      <w:r>
        <w:rPr>
          <w:rFonts w:ascii="宋体" w:hAnsi="宋体" w:cs="宋体"/>
          <w:kern w:val="0"/>
          <w:szCs w:val="21"/>
          <w:lang w:bidi="ar"/>
        </w:rPr>
        <w:t xml:space="preserve"> </w:t>
      </w:r>
      <w:r>
        <w:rPr>
          <w:rFonts w:ascii="宋体" w:hAnsi="宋体" w:cs="宋体" w:hint="eastAsia"/>
          <w:kern w:val="0"/>
          <w:szCs w:val="21"/>
          <w:lang w:bidi="ar"/>
        </w:rPr>
        <w:t>℃，</w:t>
      </w:r>
      <w:r>
        <w:rPr>
          <w:rFonts w:ascii="宋体" w:hAnsi="宋体" w:cs="宋体"/>
          <w:kern w:val="0"/>
          <w:szCs w:val="21"/>
          <w:lang w:bidi="ar"/>
        </w:rPr>
        <w:t>入口压力最小</w:t>
      </w:r>
      <w:r>
        <w:rPr>
          <w:rFonts w:ascii="宋体" w:hAnsi="宋体" w:cs="宋体" w:hint="eastAsia"/>
          <w:kern w:val="0"/>
          <w:szCs w:val="21"/>
          <w:lang w:bidi="ar"/>
        </w:rPr>
        <w:t>/最大：3~</w:t>
      </w:r>
      <w:r>
        <w:rPr>
          <w:rFonts w:ascii="宋体" w:hAnsi="宋体" w:cs="宋体"/>
          <w:kern w:val="0"/>
          <w:szCs w:val="21"/>
          <w:lang w:bidi="ar"/>
        </w:rPr>
        <w:t>6barg</w:t>
      </w:r>
      <w:r>
        <w:rPr>
          <w:rFonts w:ascii="宋体" w:hAnsi="宋体" w:cs="宋体" w:hint="eastAsia"/>
          <w:kern w:val="0"/>
          <w:szCs w:val="21"/>
          <w:lang w:bidi="ar"/>
        </w:rPr>
        <w:t>，</w:t>
      </w:r>
      <w:r>
        <w:rPr>
          <w:rFonts w:ascii="宋体" w:hAnsi="宋体" w:cs="宋体"/>
          <w:kern w:val="0"/>
          <w:szCs w:val="21"/>
          <w:lang w:bidi="ar"/>
        </w:rPr>
        <w:t>最大压差</w:t>
      </w:r>
      <w:r>
        <w:rPr>
          <w:rFonts w:ascii="宋体" w:hAnsi="宋体" w:cs="宋体" w:hint="eastAsia"/>
          <w:kern w:val="0"/>
          <w:szCs w:val="21"/>
          <w:lang w:bidi="ar"/>
        </w:rPr>
        <w:t>：2bar</w:t>
      </w:r>
    </w:p>
    <w:p w14:paraId="3D8DB27F" w14:textId="77777777" w:rsidR="008B3939" w:rsidRDefault="00000000">
      <w:pPr>
        <w:pStyle w:val="a6"/>
        <w:widowControl/>
        <w:numPr>
          <w:ilvl w:val="0"/>
          <w:numId w:val="2"/>
        </w:numPr>
        <w:ind w:firstLineChars="0"/>
        <w:jc w:val="left"/>
        <w:rPr>
          <w:rFonts w:ascii="宋体" w:hAnsi="宋体" w:cs="宋体" w:hint="eastAsia"/>
          <w:kern w:val="0"/>
          <w:szCs w:val="21"/>
          <w:lang w:bidi="ar"/>
        </w:rPr>
      </w:pPr>
      <w:r>
        <w:rPr>
          <w:rFonts w:ascii="宋体" w:hAnsi="宋体" w:cs="宋体" w:hint="eastAsia"/>
          <w:kern w:val="0"/>
          <w:szCs w:val="21"/>
          <w:lang w:bidi="ar"/>
        </w:rPr>
        <w:t>仪表气：</w:t>
      </w:r>
      <w:r>
        <w:rPr>
          <w:rFonts w:ascii="宋体" w:hAnsi="宋体" w:cs="宋体"/>
          <w:kern w:val="0"/>
          <w:szCs w:val="21"/>
          <w:lang w:bidi="ar"/>
        </w:rPr>
        <w:t>8barg</w:t>
      </w:r>
      <w:r>
        <w:rPr>
          <w:rFonts w:ascii="宋体" w:hAnsi="宋体" w:cs="宋体" w:hint="eastAsia"/>
          <w:kern w:val="0"/>
          <w:szCs w:val="21"/>
          <w:lang w:bidi="ar"/>
        </w:rPr>
        <w:t>，</w:t>
      </w:r>
      <w:r>
        <w:rPr>
          <w:rFonts w:ascii="宋体" w:hAnsi="宋体" w:cs="宋体"/>
          <w:kern w:val="0"/>
          <w:szCs w:val="21"/>
          <w:lang w:bidi="ar"/>
        </w:rPr>
        <w:t>入口温度5-40</w:t>
      </w:r>
      <w:r>
        <w:rPr>
          <w:rFonts w:ascii="宋体" w:hAnsi="宋体" w:cs="宋体" w:hint="eastAsia"/>
          <w:kern w:val="0"/>
          <w:szCs w:val="21"/>
          <w:lang w:bidi="ar"/>
        </w:rPr>
        <w:t>℃</w:t>
      </w:r>
      <w:r>
        <w:rPr>
          <w:rFonts w:ascii="宋体" w:hAnsi="宋体" w:cs="宋体"/>
          <w:kern w:val="0"/>
          <w:szCs w:val="21"/>
          <w:lang w:bidi="ar"/>
        </w:rPr>
        <w:t xml:space="preserve"> </w:t>
      </w:r>
    </w:p>
    <w:p w14:paraId="2799D95C" w14:textId="77777777" w:rsidR="008B3939" w:rsidRDefault="00000000">
      <w:pPr>
        <w:pStyle w:val="a6"/>
        <w:widowControl/>
        <w:numPr>
          <w:ilvl w:val="0"/>
          <w:numId w:val="2"/>
        </w:numPr>
        <w:ind w:firstLineChars="0"/>
        <w:jc w:val="left"/>
        <w:rPr>
          <w:rFonts w:ascii="宋体" w:hAnsi="宋体" w:cs="宋体" w:hint="eastAsia"/>
          <w:kern w:val="0"/>
          <w:szCs w:val="21"/>
          <w:lang w:bidi="ar"/>
        </w:rPr>
      </w:pPr>
      <w:r>
        <w:rPr>
          <w:rFonts w:ascii="宋体" w:hAnsi="宋体" w:cs="宋体"/>
          <w:kern w:val="0"/>
          <w:szCs w:val="21"/>
          <w:lang w:bidi="ar"/>
        </w:rPr>
        <w:t>氮气</w:t>
      </w:r>
      <w:r>
        <w:rPr>
          <w:rFonts w:ascii="宋体" w:hAnsi="宋体" w:cs="宋体" w:hint="eastAsia"/>
          <w:kern w:val="0"/>
          <w:szCs w:val="21"/>
          <w:lang w:bidi="ar"/>
        </w:rPr>
        <w:t>：</w:t>
      </w:r>
      <w:r>
        <w:rPr>
          <w:rFonts w:ascii="宋体" w:hAnsi="宋体" w:cs="宋体"/>
          <w:kern w:val="0"/>
          <w:szCs w:val="21"/>
          <w:lang w:bidi="ar"/>
        </w:rPr>
        <w:t>压力最小</w:t>
      </w:r>
      <w:r>
        <w:rPr>
          <w:rFonts w:ascii="宋体" w:hAnsi="宋体" w:cs="宋体" w:hint="eastAsia"/>
          <w:kern w:val="0"/>
          <w:szCs w:val="21"/>
          <w:lang w:bidi="ar"/>
        </w:rPr>
        <w:t>/最大值2barg</w:t>
      </w:r>
      <w:r>
        <w:rPr>
          <w:rFonts w:ascii="宋体" w:hAnsi="宋体" w:cs="宋体"/>
          <w:kern w:val="0"/>
          <w:szCs w:val="21"/>
          <w:lang w:bidi="ar"/>
        </w:rPr>
        <w:t>/5barg</w:t>
      </w:r>
    </w:p>
    <w:p w14:paraId="7EA65E4A" w14:textId="77777777" w:rsidR="008B3939" w:rsidRDefault="00000000">
      <w:pPr>
        <w:pStyle w:val="a6"/>
        <w:widowControl/>
        <w:numPr>
          <w:ilvl w:val="0"/>
          <w:numId w:val="2"/>
        </w:numPr>
        <w:ind w:firstLineChars="0"/>
        <w:jc w:val="left"/>
        <w:rPr>
          <w:b/>
          <w:sz w:val="24"/>
        </w:rPr>
      </w:pPr>
      <w:r>
        <w:rPr>
          <w:rFonts w:ascii="宋体" w:hAnsi="宋体" w:cs="宋体"/>
          <w:kern w:val="0"/>
          <w:szCs w:val="21"/>
          <w:lang w:bidi="ar"/>
        </w:rPr>
        <w:t>磁体强度：</w:t>
      </w:r>
      <w:r>
        <w:rPr>
          <w:rFonts w:ascii="宋体" w:hAnsi="宋体" w:hint="eastAsia"/>
          <w:bCs/>
          <w:szCs w:val="21"/>
        </w:rPr>
        <w:t>约0.</w:t>
      </w:r>
      <w:r>
        <w:rPr>
          <w:rFonts w:ascii="宋体" w:hAnsi="宋体"/>
          <w:bCs/>
          <w:szCs w:val="21"/>
        </w:rPr>
        <w:t>1</w:t>
      </w:r>
      <w:r>
        <w:rPr>
          <w:rFonts w:ascii="宋体" w:hAnsi="宋体" w:hint="eastAsia"/>
          <w:bCs/>
          <w:szCs w:val="21"/>
        </w:rPr>
        <w:t>T的环境条件下运行</w:t>
      </w:r>
    </w:p>
    <w:p w14:paraId="0B223E50" w14:textId="77777777" w:rsidR="008B3939" w:rsidRDefault="00000000">
      <w:pPr>
        <w:adjustRightInd w:val="0"/>
        <w:snapToGrid w:val="0"/>
        <w:spacing w:beforeLines="50" w:before="156" w:line="360" w:lineRule="auto"/>
        <w:rPr>
          <w:b/>
          <w:sz w:val="24"/>
        </w:rPr>
      </w:pPr>
      <w:r>
        <w:rPr>
          <w:b/>
          <w:sz w:val="24"/>
        </w:rPr>
        <w:t>2.</w:t>
      </w:r>
      <w:r>
        <w:rPr>
          <w:rFonts w:hint="eastAsia"/>
          <w:b/>
          <w:sz w:val="24"/>
        </w:rPr>
        <w:t>3</w:t>
      </w:r>
      <w:r>
        <w:rPr>
          <w:rFonts w:hint="eastAsia"/>
          <w:b/>
          <w:sz w:val="24"/>
        </w:rPr>
        <w:t>、</w:t>
      </w:r>
      <w:r>
        <w:rPr>
          <w:b/>
          <w:sz w:val="24"/>
        </w:rPr>
        <w:t xml:space="preserve"> </w:t>
      </w:r>
      <w:r>
        <w:rPr>
          <w:b/>
          <w:sz w:val="24"/>
        </w:rPr>
        <w:t>技术性能指标要求</w:t>
      </w:r>
    </w:p>
    <w:p w14:paraId="20F57E6A" w14:textId="77777777" w:rsidR="008B3939" w:rsidRDefault="00000000">
      <w:pPr>
        <w:spacing w:beforeLines="50" w:before="156" w:afterLines="50" w:after="156"/>
        <w:rPr>
          <w:b/>
        </w:rPr>
      </w:pPr>
      <w:r>
        <w:rPr>
          <w:rFonts w:hint="eastAsia"/>
          <w:b/>
        </w:rPr>
        <w:t xml:space="preserve">2.3.1 </w:t>
      </w:r>
      <w:r>
        <w:rPr>
          <w:rFonts w:hint="eastAsia"/>
          <w:b/>
        </w:rPr>
        <w:t>阀箱壳体技术要求</w:t>
      </w:r>
    </w:p>
    <w:p w14:paraId="2A70FC4D" w14:textId="77777777" w:rsidR="008B3939" w:rsidRDefault="00000000">
      <w:pPr>
        <w:widowControl/>
        <w:numPr>
          <w:ilvl w:val="0"/>
          <w:numId w:val="3"/>
        </w:numPr>
        <w:spacing w:line="360" w:lineRule="auto"/>
        <w:ind w:left="357" w:hanging="357"/>
        <w:jc w:val="left"/>
        <w:rPr>
          <w:rFonts w:ascii="宋体" w:hAnsi="宋体" w:cs="宋体" w:hint="eastAsia"/>
          <w:kern w:val="0"/>
          <w:szCs w:val="21"/>
          <w:lang w:bidi="ar"/>
        </w:rPr>
      </w:pPr>
      <w:r>
        <w:rPr>
          <w:rFonts w:ascii="宋体" w:hAnsi="宋体" w:cs="宋体" w:hint="eastAsia"/>
          <w:kern w:val="0"/>
          <w:szCs w:val="21"/>
          <w:lang w:bidi="ar"/>
        </w:rPr>
        <w:t>阀箱外壳材质要求为0Cr18Ni9（304）不锈钢，设备所用材质，需要提供材质证明及生产厂家（文档验收文件1-外壳材质证明）；</w:t>
      </w:r>
    </w:p>
    <w:p w14:paraId="3510858B" w14:textId="77777777" w:rsidR="008B3939" w:rsidRDefault="00000000">
      <w:pPr>
        <w:widowControl/>
        <w:numPr>
          <w:ilvl w:val="0"/>
          <w:numId w:val="3"/>
        </w:numPr>
        <w:spacing w:line="360" w:lineRule="auto"/>
        <w:ind w:left="357" w:hanging="357"/>
        <w:jc w:val="left"/>
        <w:rPr>
          <w:rFonts w:ascii="宋体" w:hAnsi="宋体" w:cs="宋体" w:hint="eastAsia"/>
          <w:kern w:val="0"/>
          <w:szCs w:val="21"/>
          <w:lang w:bidi="ar"/>
        </w:rPr>
      </w:pPr>
      <w:r>
        <w:rPr>
          <w:rFonts w:ascii="宋体" w:hAnsi="宋体" w:cs="宋体" w:hint="eastAsia"/>
          <w:kern w:val="0"/>
          <w:szCs w:val="21"/>
          <w:lang w:bidi="ar"/>
        </w:rPr>
        <w:t>阀箱外壳的工作温度，常温：工作压力10</w:t>
      </w:r>
      <w:r>
        <w:rPr>
          <w:rFonts w:ascii="宋体" w:hAnsi="宋体" w:cs="宋体" w:hint="eastAsia"/>
          <w:kern w:val="0"/>
          <w:szCs w:val="21"/>
          <w:vertAlign w:val="superscript"/>
          <w:lang w:bidi="ar"/>
        </w:rPr>
        <w:t>-2</w:t>
      </w:r>
      <w:r>
        <w:rPr>
          <w:rFonts w:ascii="宋体" w:hAnsi="宋体" w:cs="宋体" w:hint="eastAsia"/>
          <w:kern w:val="0"/>
          <w:szCs w:val="21"/>
          <w:lang w:bidi="ar"/>
        </w:rPr>
        <w:t xml:space="preserve"> Pa～10</w:t>
      </w:r>
      <w:r>
        <w:rPr>
          <w:rFonts w:ascii="宋体" w:hAnsi="宋体" w:cs="宋体" w:hint="eastAsia"/>
          <w:kern w:val="0"/>
          <w:szCs w:val="21"/>
          <w:vertAlign w:val="superscript"/>
          <w:lang w:bidi="ar"/>
        </w:rPr>
        <w:t>-4</w:t>
      </w:r>
      <w:r>
        <w:rPr>
          <w:rFonts w:ascii="宋体" w:hAnsi="宋体" w:cs="宋体" w:hint="eastAsia"/>
          <w:kern w:val="0"/>
          <w:szCs w:val="21"/>
          <w:lang w:bidi="ar"/>
        </w:rPr>
        <w:t xml:space="preserve"> Pa，最大工作压力1.</w:t>
      </w:r>
      <w:r>
        <w:rPr>
          <w:rFonts w:ascii="宋体" w:hAnsi="宋体" w:cs="宋体"/>
          <w:kern w:val="0"/>
          <w:szCs w:val="21"/>
          <w:lang w:bidi="ar"/>
        </w:rPr>
        <w:t>5</w:t>
      </w:r>
      <w:r>
        <w:rPr>
          <w:rFonts w:ascii="宋体" w:hAnsi="宋体" w:cs="宋体" w:hint="eastAsia"/>
          <w:kern w:val="0"/>
          <w:szCs w:val="21"/>
          <w:lang w:bidi="ar"/>
        </w:rPr>
        <w:t>×10</w:t>
      </w:r>
      <w:r>
        <w:rPr>
          <w:rFonts w:ascii="宋体" w:hAnsi="宋体" w:cs="宋体" w:hint="eastAsia"/>
          <w:kern w:val="0"/>
          <w:szCs w:val="21"/>
          <w:vertAlign w:val="superscript"/>
          <w:lang w:bidi="ar"/>
        </w:rPr>
        <w:t>5</w:t>
      </w:r>
      <w:r>
        <w:rPr>
          <w:rFonts w:ascii="宋体" w:hAnsi="宋体" w:cs="宋体"/>
          <w:kern w:val="0"/>
          <w:szCs w:val="21"/>
          <w:lang w:bidi="ar"/>
        </w:rPr>
        <w:t xml:space="preserve"> </w:t>
      </w:r>
      <w:r>
        <w:rPr>
          <w:rFonts w:ascii="宋体" w:hAnsi="宋体" w:cs="宋体" w:hint="eastAsia"/>
          <w:kern w:val="0"/>
          <w:szCs w:val="21"/>
          <w:lang w:bidi="ar"/>
        </w:rPr>
        <w:t>Pa，要求对所有密封焊缝按国家相关标准进行检测，需安装1</w:t>
      </w:r>
      <w:r>
        <w:rPr>
          <w:rFonts w:ascii="宋体" w:hAnsi="宋体" w:cs="宋体"/>
          <w:kern w:val="0"/>
          <w:szCs w:val="21"/>
          <w:lang w:bidi="ar"/>
        </w:rPr>
        <w:t>.5</w:t>
      </w:r>
      <w:r>
        <w:rPr>
          <w:rFonts w:ascii="宋体" w:hAnsi="宋体" w:cs="宋体" w:hint="eastAsia"/>
          <w:kern w:val="0"/>
          <w:szCs w:val="21"/>
          <w:lang w:bidi="ar"/>
        </w:rPr>
        <w:t>bara自启式泄压阀，防止阀箱内部真空破坏后压力过高；</w:t>
      </w:r>
    </w:p>
    <w:p w14:paraId="74D2F306" w14:textId="77777777" w:rsidR="008B3939" w:rsidRDefault="00000000">
      <w:pPr>
        <w:widowControl/>
        <w:numPr>
          <w:ilvl w:val="0"/>
          <w:numId w:val="3"/>
        </w:numPr>
        <w:spacing w:line="360" w:lineRule="auto"/>
        <w:rPr>
          <w:rFonts w:ascii="宋体" w:hAnsi="宋体" w:cs="宋体" w:hint="eastAsia"/>
          <w:kern w:val="0"/>
          <w:szCs w:val="21"/>
          <w:lang w:bidi="ar"/>
        </w:rPr>
      </w:pPr>
      <w:r>
        <w:rPr>
          <w:rFonts w:ascii="宋体" w:hAnsi="宋体" w:cs="宋体" w:hint="eastAsia"/>
          <w:kern w:val="0"/>
          <w:szCs w:val="21"/>
          <w:lang w:bidi="ar"/>
        </w:rPr>
        <w:t>阀箱壳体制作完成后，要求进行抽真空氦质谱检漏，总漏率小于1×10</w:t>
      </w:r>
      <w:r>
        <w:rPr>
          <w:rFonts w:ascii="宋体" w:hAnsi="宋体" w:cs="宋体" w:hint="eastAsia"/>
          <w:kern w:val="0"/>
          <w:szCs w:val="21"/>
          <w:vertAlign w:val="superscript"/>
          <w:lang w:bidi="ar"/>
        </w:rPr>
        <w:t>-</w:t>
      </w:r>
      <w:r>
        <w:rPr>
          <w:rFonts w:ascii="宋体" w:hAnsi="宋体" w:cs="宋体"/>
          <w:kern w:val="0"/>
          <w:szCs w:val="21"/>
          <w:vertAlign w:val="superscript"/>
          <w:lang w:bidi="ar"/>
        </w:rPr>
        <w:t xml:space="preserve">9 </w:t>
      </w:r>
      <w:r>
        <w:rPr>
          <w:rFonts w:ascii="宋体" w:hAnsi="宋体" w:cs="宋体" w:hint="eastAsia"/>
          <w:kern w:val="0"/>
          <w:szCs w:val="21"/>
          <w:lang w:bidi="ar"/>
        </w:rPr>
        <w:t>Pa.m</w:t>
      </w:r>
      <w:r>
        <w:rPr>
          <w:rFonts w:ascii="宋体" w:hAnsi="宋体" w:cs="宋体" w:hint="eastAsia"/>
          <w:kern w:val="0"/>
          <w:szCs w:val="21"/>
          <w:vertAlign w:val="superscript"/>
          <w:lang w:bidi="ar"/>
        </w:rPr>
        <w:t>3</w:t>
      </w:r>
      <w:r>
        <w:rPr>
          <w:rFonts w:ascii="宋体" w:hAnsi="宋体" w:cs="宋体" w:hint="eastAsia"/>
          <w:kern w:val="0"/>
          <w:szCs w:val="21"/>
          <w:lang w:bidi="ar"/>
        </w:rPr>
        <w:t>/s。并出具检漏报告（文档验收文件2-阀箱壳体检漏报告）；</w:t>
      </w:r>
    </w:p>
    <w:p w14:paraId="310CE919" w14:textId="77777777" w:rsidR="008B3939" w:rsidRDefault="00000000">
      <w:pPr>
        <w:widowControl/>
        <w:numPr>
          <w:ilvl w:val="0"/>
          <w:numId w:val="3"/>
        </w:numPr>
        <w:spacing w:line="360" w:lineRule="auto"/>
        <w:rPr>
          <w:rFonts w:ascii="宋体" w:hAnsi="宋体" w:cs="宋体" w:hint="eastAsia"/>
          <w:kern w:val="0"/>
          <w:szCs w:val="21"/>
          <w:lang w:bidi="ar"/>
        </w:rPr>
      </w:pPr>
      <w:r>
        <w:rPr>
          <w:rFonts w:ascii="宋体" w:hAnsi="宋体" w:cs="宋体" w:hint="eastAsia"/>
          <w:kern w:val="0"/>
          <w:szCs w:val="21"/>
          <w:lang w:bidi="ar"/>
        </w:rPr>
        <w:t>阀箱外壳、法兰的平面度及</w:t>
      </w:r>
      <w:proofErr w:type="gramStart"/>
      <w:r>
        <w:rPr>
          <w:rFonts w:ascii="宋体" w:hAnsi="宋体" w:cs="宋体" w:hint="eastAsia"/>
          <w:kern w:val="0"/>
          <w:szCs w:val="21"/>
          <w:lang w:bidi="ar"/>
        </w:rPr>
        <w:t>不</w:t>
      </w:r>
      <w:proofErr w:type="gramEnd"/>
      <w:r>
        <w:rPr>
          <w:rFonts w:ascii="宋体" w:hAnsi="宋体" w:cs="宋体" w:hint="eastAsia"/>
          <w:kern w:val="0"/>
          <w:szCs w:val="21"/>
          <w:lang w:bidi="ar"/>
        </w:rPr>
        <w:t>圆度的控制，筒体外壳</w:t>
      </w:r>
      <w:proofErr w:type="gramStart"/>
      <w:r>
        <w:rPr>
          <w:rFonts w:ascii="宋体" w:hAnsi="宋体" w:cs="宋体" w:hint="eastAsia"/>
          <w:kern w:val="0"/>
          <w:szCs w:val="21"/>
          <w:lang w:bidi="ar"/>
        </w:rPr>
        <w:t>不</w:t>
      </w:r>
      <w:proofErr w:type="gramEnd"/>
      <w:r>
        <w:rPr>
          <w:rFonts w:ascii="宋体" w:hAnsi="宋体" w:cs="宋体" w:hint="eastAsia"/>
          <w:kern w:val="0"/>
          <w:szCs w:val="21"/>
          <w:lang w:bidi="ar"/>
        </w:rPr>
        <w:t>圆度 &lt;1</w:t>
      </w:r>
      <w:r>
        <w:rPr>
          <w:rFonts w:ascii="宋体" w:hAnsi="宋体" w:cs="宋体"/>
          <w:kern w:val="0"/>
          <w:szCs w:val="21"/>
          <w:lang w:bidi="ar"/>
        </w:rPr>
        <w:t>%</w:t>
      </w:r>
      <w:r>
        <w:rPr>
          <w:rFonts w:ascii="宋体" w:hAnsi="宋体" w:cs="宋体" w:hint="eastAsia"/>
          <w:kern w:val="0"/>
          <w:szCs w:val="21"/>
          <w:lang w:bidi="ar"/>
        </w:rPr>
        <w:t>的筒体公称直径，筒体法兰</w:t>
      </w:r>
      <w:proofErr w:type="gramStart"/>
      <w:r>
        <w:rPr>
          <w:rFonts w:ascii="宋体" w:hAnsi="宋体" w:cs="宋体" w:hint="eastAsia"/>
          <w:kern w:val="0"/>
          <w:szCs w:val="21"/>
          <w:lang w:bidi="ar"/>
        </w:rPr>
        <w:t>不</w:t>
      </w:r>
      <w:proofErr w:type="gramEnd"/>
      <w:r>
        <w:rPr>
          <w:rFonts w:ascii="宋体" w:hAnsi="宋体" w:cs="宋体" w:hint="eastAsia"/>
          <w:kern w:val="0"/>
          <w:szCs w:val="21"/>
          <w:lang w:bidi="ar"/>
        </w:rPr>
        <w:t>圆度 &lt;0</w:t>
      </w:r>
      <w:r>
        <w:rPr>
          <w:rFonts w:ascii="宋体" w:hAnsi="宋体" w:cs="宋体"/>
          <w:kern w:val="0"/>
          <w:szCs w:val="21"/>
          <w:lang w:bidi="ar"/>
        </w:rPr>
        <w:t>.2%</w:t>
      </w:r>
      <w:r>
        <w:rPr>
          <w:rFonts w:ascii="宋体" w:hAnsi="宋体" w:cs="宋体" w:hint="eastAsia"/>
          <w:kern w:val="0"/>
          <w:szCs w:val="21"/>
          <w:lang w:bidi="ar"/>
        </w:rPr>
        <w:t>公称直径，并提出具体控制参数要求；</w:t>
      </w:r>
    </w:p>
    <w:p w14:paraId="6F5DDC29" w14:textId="77777777" w:rsidR="008B3939" w:rsidRDefault="00000000">
      <w:pPr>
        <w:widowControl/>
        <w:numPr>
          <w:ilvl w:val="0"/>
          <w:numId w:val="3"/>
        </w:numPr>
        <w:spacing w:line="360" w:lineRule="auto"/>
        <w:rPr>
          <w:rFonts w:ascii="宋体" w:hAnsi="宋体" w:cs="宋体" w:hint="eastAsia"/>
          <w:kern w:val="0"/>
          <w:szCs w:val="21"/>
          <w:lang w:bidi="ar"/>
        </w:rPr>
      </w:pPr>
      <w:r>
        <w:rPr>
          <w:rFonts w:ascii="宋体" w:hAnsi="宋体" w:cs="宋体" w:hint="eastAsia"/>
          <w:kern w:val="0"/>
          <w:szCs w:val="21"/>
          <w:lang w:bidi="ar"/>
        </w:rPr>
        <w:t>阀箱外壳色号（9</w:t>
      </w:r>
      <w:r>
        <w:rPr>
          <w:rFonts w:ascii="宋体" w:hAnsi="宋体" w:cs="宋体"/>
          <w:kern w:val="0"/>
          <w:szCs w:val="21"/>
          <w:lang w:bidi="ar"/>
        </w:rPr>
        <w:t>010</w:t>
      </w:r>
      <w:r>
        <w:rPr>
          <w:rFonts w:ascii="宋体" w:hAnsi="宋体" w:cs="宋体" w:hint="eastAsia"/>
          <w:kern w:val="0"/>
          <w:szCs w:val="21"/>
          <w:lang w:bidi="ar"/>
        </w:rPr>
        <w:t>）和图标（待定）需经过甲方同意后进行，表面按照S</w:t>
      </w:r>
      <w:r>
        <w:rPr>
          <w:rFonts w:ascii="宋体" w:hAnsi="宋体" w:cs="宋体"/>
          <w:kern w:val="0"/>
          <w:szCs w:val="21"/>
          <w:lang w:bidi="ar"/>
        </w:rPr>
        <w:t>A2.5</w:t>
      </w:r>
      <w:r>
        <w:rPr>
          <w:rFonts w:ascii="宋体" w:hAnsi="宋体" w:cs="宋体" w:hint="eastAsia"/>
          <w:kern w:val="0"/>
          <w:szCs w:val="21"/>
          <w:lang w:bidi="ar"/>
        </w:rPr>
        <w:t>（</w:t>
      </w:r>
      <w:r>
        <w:rPr>
          <w:rFonts w:ascii="宋体" w:hAnsi="宋体" w:cs="宋体"/>
          <w:kern w:val="0"/>
          <w:szCs w:val="21"/>
          <w:lang w:bidi="ar"/>
        </w:rPr>
        <w:t>SP10</w:t>
      </w:r>
      <w:r>
        <w:rPr>
          <w:rFonts w:ascii="宋体" w:hAnsi="宋体" w:cs="宋体" w:hint="eastAsia"/>
          <w:kern w:val="0"/>
          <w:szCs w:val="21"/>
          <w:lang w:bidi="ar"/>
        </w:rPr>
        <w:t>）进行脱脂和喷砂处理，底漆&gt;</w:t>
      </w:r>
      <w:r>
        <w:rPr>
          <w:rFonts w:ascii="宋体" w:hAnsi="宋体" w:cs="宋体"/>
          <w:kern w:val="0"/>
          <w:szCs w:val="21"/>
          <w:lang w:bidi="ar"/>
        </w:rPr>
        <w:t>80u</w:t>
      </w:r>
      <w:r>
        <w:rPr>
          <w:rFonts w:ascii="宋体" w:hAnsi="宋体" w:cs="宋体" w:hint="eastAsia"/>
          <w:kern w:val="0"/>
          <w:szCs w:val="21"/>
          <w:lang w:bidi="ar"/>
        </w:rPr>
        <w:t>m，整体涂层厚底&gt;</w:t>
      </w:r>
      <w:r>
        <w:rPr>
          <w:rFonts w:ascii="宋体" w:hAnsi="宋体" w:cs="宋体"/>
          <w:kern w:val="0"/>
          <w:szCs w:val="21"/>
          <w:lang w:bidi="ar"/>
        </w:rPr>
        <w:t>130</w:t>
      </w:r>
      <w:r>
        <w:rPr>
          <w:rFonts w:ascii="宋体" w:hAnsi="宋体" w:cs="宋体" w:hint="eastAsia"/>
          <w:kern w:val="0"/>
          <w:szCs w:val="21"/>
          <w:lang w:bidi="ar"/>
        </w:rPr>
        <w:t>um，密封面和接地连接处不得涂漆和喷漆，预留的不锈钢焊接管口为方便后续焊接须预留5</w:t>
      </w:r>
      <w:r>
        <w:rPr>
          <w:rFonts w:ascii="宋体" w:hAnsi="宋体" w:cs="宋体"/>
          <w:kern w:val="0"/>
          <w:szCs w:val="21"/>
          <w:lang w:bidi="ar"/>
        </w:rPr>
        <w:t>0</w:t>
      </w:r>
      <w:r>
        <w:rPr>
          <w:rFonts w:ascii="宋体" w:hAnsi="宋体" w:cs="宋体" w:hint="eastAsia"/>
          <w:kern w:val="0"/>
          <w:szCs w:val="21"/>
          <w:lang w:bidi="ar"/>
        </w:rPr>
        <w:t>mm长度不得进行涂漆和喷漆；</w:t>
      </w:r>
    </w:p>
    <w:p w14:paraId="3C0DD1DA" w14:textId="77777777" w:rsidR="008B3939" w:rsidRDefault="00000000">
      <w:pPr>
        <w:widowControl/>
        <w:numPr>
          <w:ilvl w:val="0"/>
          <w:numId w:val="3"/>
        </w:numPr>
        <w:spacing w:line="360" w:lineRule="auto"/>
        <w:ind w:left="357" w:hanging="357"/>
        <w:jc w:val="left"/>
        <w:rPr>
          <w:rFonts w:ascii="宋体" w:hAnsi="宋体" w:cs="宋体" w:hint="eastAsia"/>
          <w:kern w:val="0"/>
          <w:szCs w:val="21"/>
          <w:lang w:bidi="ar"/>
        </w:rPr>
      </w:pPr>
      <w:r>
        <w:rPr>
          <w:rFonts w:ascii="宋体" w:hAnsi="宋体" w:cs="宋体" w:hint="eastAsia"/>
          <w:kern w:val="0"/>
          <w:szCs w:val="21"/>
          <w:lang w:bidi="ar"/>
        </w:rPr>
        <w:t>*分配阀</w:t>
      </w:r>
      <w:proofErr w:type="gramStart"/>
      <w:r>
        <w:rPr>
          <w:rFonts w:ascii="宋体" w:hAnsi="宋体" w:cs="宋体" w:hint="eastAsia"/>
          <w:kern w:val="0"/>
          <w:szCs w:val="21"/>
          <w:lang w:bidi="ar"/>
        </w:rPr>
        <w:t>箱包括</w:t>
      </w:r>
      <w:proofErr w:type="gramEnd"/>
      <w:r>
        <w:rPr>
          <w:rFonts w:ascii="宋体" w:hAnsi="宋体" w:cs="宋体" w:hint="eastAsia"/>
          <w:kern w:val="0"/>
          <w:szCs w:val="21"/>
          <w:lang w:bidi="ar"/>
        </w:rPr>
        <w:t>主体阀箱和外部</w:t>
      </w:r>
      <w:r>
        <w:rPr>
          <w:rFonts w:ascii="宋体" w:hAnsi="宋体" w:cs="宋体"/>
          <w:kern w:val="0"/>
          <w:szCs w:val="21"/>
          <w:lang w:bidi="ar"/>
        </w:rPr>
        <w:t>室温面板</w:t>
      </w:r>
      <w:r>
        <w:rPr>
          <w:rFonts w:ascii="宋体" w:hAnsi="宋体" w:cs="宋体" w:hint="eastAsia"/>
          <w:kern w:val="0"/>
          <w:szCs w:val="21"/>
          <w:lang w:bidi="ar"/>
        </w:rPr>
        <w:t>阀架（</w:t>
      </w:r>
      <w:r>
        <w:rPr>
          <w:rFonts w:ascii="宋体" w:hAnsi="宋体" w:cs="宋体"/>
          <w:kern w:val="0"/>
          <w:szCs w:val="21"/>
          <w:lang w:bidi="ar"/>
        </w:rPr>
        <w:t>包括</w:t>
      </w:r>
      <w:r>
        <w:rPr>
          <w:rFonts w:ascii="宋体" w:hAnsi="宋体" w:cs="宋体" w:hint="eastAsia"/>
          <w:kern w:val="0"/>
          <w:szCs w:val="21"/>
          <w:lang w:bidi="ar"/>
        </w:rPr>
        <w:t>安全阀</w:t>
      </w:r>
      <w:r>
        <w:rPr>
          <w:rFonts w:ascii="宋体" w:hAnsi="宋体" w:cs="宋体"/>
          <w:kern w:val="0"/>
          <w:szCs w:val="21"/>
          <w:lang w:bidi="ar"/>
        </w:rPr>
        <w:t>和仪表等</w:t>
      </w:r>
      <w:r>
        <w:rPr>
          <w:rFonts w:ascii="宋体" w:hAnsi="宋体" w:cs="宋体" w:hint="eastAsia"/>
          <w:kern w:val="0"/>
          <w:szCs w:val="21"/>
          <w:lang w:bidi="ar"/>
        </w:rPr>
        <w:t>），并接入甲方指定管道接口；</w:t>
      </w:r>
    </w:p>
    <w:p w14:paraId="131E34E8" w14:textId="77777777" w:rsidR="008B3939" w:rsidRDefault="00000000">
      <w:pPr>
        <w:widowControl/>
        <w:numPr>
          <w:ilvl w:val="0"/>
          <w:numId w:val="3"/>
        </w:numPr>
        <w:spacing w:line="360" w:lineRule="auto"/>
        <w:ind w:left="357" w:hanging="357"/>
        <w:rPr>
          <w:rFonts w:ascii="宋体" w:hAnsi="宋体" w:cs="宋体" w:hint="eastAsia"/>
          <w:kern w:val="0"/>
          <w:szCs w:val="21"/>
          <w:lang w:bidi="ar"/>
        </w:rPr>
      </w:pPr>
      <w:r>
        <w:rPr>
          <w:rFonts w:ascii="宋体" w:hAnsi="宋体" w:cs="宋体" w:hint="eastAsia"/>
          <w:kern w:val="0"/>
          <w:szCs w:val="21"/>
          <w:lang w:bidi="ar"/>
        </w:rPr>
        <w:t>阀箱尺寸需考虑安放空间和运输标准，最终安放位置位于CR</w:t>
      </w:r>
      <w:r>
        <w:rPr>
          <w:rFonts w:ascii="宋体" w:hAnsi="宋体" w:cs="宋体"/>
          <w:kern w:val="0"/>
          <w:szCs w:val="21"/>
          <w:lang w:bidi="ar"/>
        </w:rPr>
        <w:t>AFT</w:t>
      </w:r>
      <w:r>
        <w:rPr>
          <w:rFonts w:ascii="宋体" w:hAnsi="宋体" w:cs="宋体" w:hint="eastAsia"/>
          <w:kern w:val="0"/>
          <w:szCs w:val="21"/>
          <w:lang w:bidi="ar"/>
        </w:rPr>
        <w:t>园区</w:t>
      </w:r>
      <w:r>
        <w:rPr>
          <w:rFonts w:ascii="宋体" w:hAnsi="宋体" w:cs="宋体"/>
          <w:kern w:val="0"/>
          <w:szCs w:val="21"/>
          <w:lang w:bidi="ar"/>
        </w:rPr>
        <w:t>8#</w:t>
      </w:r>
      <w:r>
        <w:rPr>
          <w:rFonts w:ascii="宋体" w:hAnsi="宋体" w:cs="宋体" w:hint="eastAsia"/>
          <w:kern w:val="0"/>
          <w:szCs w:val="21"/>
          <w:lang w:bidi="ar"/>
        </w:rPr>
        <w:t>厂房，设计阀箱接口方位时，必须考虑和用户已有的系统接口位置。方便后续安装，</w:t>
      </w:r>
      <w:r>
        <w:rPr>
          <w:rFonts w:ascii="宋体" w:hAnsi="宋体" w:cs="宋体" w:hint="eastAsia"/>
          <w:kern w:val="0"/>
          <w:szCs w:val="21"/>
          <w:u w:val="single"/>
          <w:lang w:bidi="ar"/>
        </w:rPr>
        <w:t>乙方自行进行场地尺寸勘察</w:t>
      </w:r>
      <w:r>
        <w:rPr>
          <w:rFonts w:ascii="宋体" w:hAnsi="宋体" w:cs="宋体" w:hint="eastAsia"/>
          <w:kern w:val="0"/>
          <w:szCs w:val="21"/>
          <w:lang w:bidi="ar"/>
        </w:rPr>
        <w:t>；</w:t>
      </w:r>
    </w:p>
    <w:p w14:paraId="09C45B89" w14:textId="77777777" w:rsidR="008B3939" w:rsidRDefault="00000000">
      <w:pPr>
        <w:widowControl/>
        <w:numPr>
          <w:ilvl w:val="0"/>
          <w:numId w:val="3"/>
        </w:numPr>
        <w:spacing w:line="360" w:lineRule="auto"/>
        <w:ind w:left="357" w:hanging="357"/>
        <w:rPr>
          <w:rFonts w:ascii="宋体" w:hAnsi="宋体" w:cs="宋体" w:hint="eastAsia"/>
          <w:kern w:val="0"/>
          <w:szCs w:val="21"/>
          <w:lang w:bidi="ar"/>
        </w:rPr>
      </w:pPr>
      <w:r>
        <w:rPr>
          <w:rFonts w:ascii="宋体" w:hAnsi="宋体" w:cs="宋体" w:hint="eastAsia"/>
          <w:kern w:val="0"/>
          <w:szCs w:val="21"/>
          <w:lang w:bidi="ar"/>
        </w:rPr>
        <w:t>阀箱整体设计为立式结构，合理设计阀箱结构支撑，便于日后的工程维护和检修；</w:t>
      </w:r>
    </w:p>
    <w:p w14:paraId="6888203A" w14:textId="77777777" w:rsidR="008B3939" w:rsidRDefault="00000000">
      <w:pPr>
        <w:widowControl/>
        <w:numPr>
          <w:ilvl w:val="0"/>
          <w:numId w:val="4"/>
        </w:numPr>
        <w:spacing w:line="360" w:lineRule="auto"/>
        <w:rPr>
          <w:rFonts w:ascii="宋体" w:hAnsi="宋体" w:cs="宋体" w:hint="eastAsia"/>
          <w:kern w:val="0"/>
          <w:szCs w:val="21"/>
          <w:lang w:bidi="ar"/>
        </w:rPr>
      </w:pPr>
      <w:r>
        <w:rPr>
          <w:rFonts w:ascii="宋体" w:hAnsi="宋体" w:cs="宋体" w:hint="eastAsia"/>
          <w:kern w:val="0"/>
          <w:szCs w:val="21"/>
          <w:lang w:bidi="ar"/>
        </w:rPr>
        <w:t>阀箱顶部需安装防护围栏，可安全进行阀箱顶部设备操作维护；</w:t>
      </w:r>
    </w:p>
    <w:p w14:paraId="7D536CD0" w14:textId="77777777" w:rsidR="008B3939" w:rsidRDefault="00000000">
      <w:pPr>
        <w:widowControl/>
        <w:numPr>
          <w:ilvl w:val="0"/>
          <w:numId w:val="4"/>
        </w:numPr>
        <w:spacing w:line="360" w:lineRule="auto"/>
        <w:ind w:left="0" w:firstLine="0"/>
        <w:rPr>
          <w:rFonts w:ascii="宋体" w:hAnsi="宋体" w:cs="宋体" w:hint="eastAsia"/>
          <w:kern w:val="0"/>
          <w:szCs w:val="21"/>
          <w:lang w:bidi="ar"/>
        </w:rPr>
      </w:pPr>
      <w:r>
        <w:rPr>
          <w:rFonts w:ascii="宋体" w:hAnsi="宋体" w:cs="宋体" w:hint="eastAsia"/>
          <w:kern w:val="0"/>
          <w:szCs w:val="21"/>
          <w:lang w:bidi="ar"/>
        </w:rPr>
        <w:t>阀箱及阀箱内部设备必须针对运输进行抗震设计，以确保它们在运输过程中完全稳定，考虑在垂直方向下2</w:t>
      </w:r>
      <w:r>
        <w:rPr>
          <w:rFonts w:ascii="宋体" w:hAnsi="宋体" w:cs="宋体"/>
          <w:kern w:val="0"/>
          <w:szCs w:val="21"/>
          <w:lang w:bidi="ar"/>
        </w:rPr>
        <w:t>-</w:t>
      </w:r>
      <w:r>
        <w:rPr>
          <w:rFonts w:ascii="宋体" w:hAnsi="宋体" w:cs="宋体" w:hint="eastAsia"/>
          <w:kern w:val="0"/>
          <w:szCs w:val="21"/>
          <w:lang w:bidi="ar"/>
        </w:rPr>
        <w:t>3</w:t>
      </w:r>
      <w:r>
        <w:rPr>
          <w:rFonts w:ascii="宋体" w:hAnsi="宋体" w:cs="宋体"/>
          <w:kern w:val="0"/>
          <w:szCs w:val="21"/>
          <w:lang w:bidi="ar"/>
        </w:rPr>
        <w:t>G</w:t>
      </w:r>
      <w:r>
        <w:rPr>
          <w:rFonts w:ascii="宋体" w:hAnsi="宋体" w:cs="宋体" w:hint="eastAsia"/>
          <w:kern w:val="0"/>
          <w:szCs w:val="21"/>
          <w:lang w:bidi="ar"/>
        </w:rPr>
        <w:t>，其它方向为1</w:t>
      </w:r>
      <w:r>
        <w:rPr>
          <w:rFonts w:ascii="宋体" w:hAnsi="宋体" w:cs="宋体"/>
          <w:kern w:val="0"/>
          <w:szCs w:val="21"/>
          <w:lang w:bidi="ar"/>
        </w:rPr>
        <w:t>G</w:t>
      </w:r>
      <w:r>
        <w:rPr>
          <w:rFonts w:ascii="宋体" w:hAnsi="宋体" w:cs="宋体" w:hint="eastAsia"/>
          <w:kern w:val="0"/>
          <w:szCs w:val="21"/>
          <w:lang w:bidi="ar"/>
        </w:rPr>
        <w:t>运输震动系数；</w:t>
      </w:r>
    </w:p>
    <w:p w14:paraId="683EA688" w14:textId="77777777" w:rsidR="008B3939" w:rsidRDefault="00000000">
      <w:pPr>
        <w:widowControl/>
        <w:numPr>
          <w:ilvl w:val="0"/>
          <w:numId w:val="4"/>
        </w:numPr>
        <w:spacing w:line="360" w:lineRule="auto"/>
        <w:ind w:left="0" w:firstLine="0"/>
        <w:rPr>
          <w:rFonts w:ascii="宋体" w:hAnsi="宋体" w:cs="宋体" w:hint="eastAsia"/>
          <w:kern w:val="0"/>
          <w:szCs w:val="21"/>
          <w:lang w:bidi="ar"/>
        </w:rPr>
      </w:pPr>
      <w:r>
        <w:rPr>
          <w:rFonts w:ascii="宋体" w:hAnsi="宋体" w:cs="宋体" w:hint="eastAsia"/>
          <w:kern w:val="0"/>
          <w:szCs w:val="21"/>
          <w:lang w:bidi="ar"/>
        </w:rPr>
        <w:lastRenderedPageBreak/>
        <w:t>要求阀箱外壳外表面美观整洁，内表面抛光处理，外表面喷漆，并按甲方要求进行喷字或张贴标识；</w:t>
      </w:r>
    </w:p>
    <w:p w14:paraId="4F050F79" w14:textId="77777777" w:rsidR="008B3939" w:rsidRDefault="00000000">
      <w:pPr>
        <w:spacing w:beforeLines="50" w:before="156" w:afterLines="50" w:after="156"/>
        <w:rPr>
          <w:b/>
          <w:sz w:val="24"/>
        </w:rPr>
      </w:pPr>
      <w:r>
        <w:rPr>
          <w:rFonts w:hint="eastAsia"/>
          <w:b/>
          <w:sz w:val="24"/>
        </w:rPr>
        <w:t>2.3.2</w:t>
      </w:r>
      <w:r>
        <w:rPr>
          <w:rFonts w:hint="eastAsia"/>
          <w:b/>
          <w:sz w:val="24"/>
        </w:rPr>
        <w:t>阀箱管道设备组装及检测要求</w:t>
      </w:r>
    </w:p>
    <w:p w14:paraId="4AA26C46" w14:textId="77777777" w:rsidR="008B3939" w:rsidRDefault="00000000">
      <w:pPr>
        <w:widowControl/>
        <w:numPr>
          <w:ilvl w:val="0"/>
          <w:numId w:val="5"/>
        </w:numPr>
        <w:spacing w:line="360" w:lineRule="auto"/>
        <w:ind w:left="0" w:firstLine="0"/>
        <w:rPr>
          <w:rFonts w:ascii="宋体" w:hAnsi="宋体" w:cs="宋体" w:hint="eastAsia"/>
          <w:kern w:val="0"/>
          <w:szCs w:val="21"/>
          <w:lang w:bidi="ar"/>
        </w:rPr>
      </w:pPr>
      <w:r>
        <w:rPr>
          <w:rFonts w:ascii="宋体" w:hAnsi="宋体" w:cs="宋体" w:hint="eastAsia"/>
          <w:kern w:val="0"/>
          <w:szCs w:val="21"/>
          <w:lang w:bidi="ar"/>
        </w:rPr>
        <w:t>所有管道及设备内部不得有金属粉尘，管道材料为316L</w:t>
      </w:r>
      <w:r>
        <w:rPr>
          <w:rFonts w:ascii="宋体" w:hAnsi="宋体" w:cs="宋体"/>
          <w:kern w:val="0"/>
          <w:szCs w:val="21"/>
          <w:lang w:bidi="ar"/>
        </w:rPr>
        <w:t>(022Cr17Ni12Mo2)</w:t>
      </w:r>
      <w:r>
        <w:rPr>
          <w:rFonts w:ascii="宋体" w:hAnsi="宋体" w:cs="宋体" w:hint="eastAsia"/>
          <w:kern w:val="0"/>
          <w:szCs w:val="21"/>
          <w:lang w:bidi="ar"/>
        </w:rPr>
        <w:t>；</w:t>
      </w:r>
    </w:p>
    <w:p w14:paraId="61DD692E" w14:textId="77777777" w:rsidR="008B3939" w:rsidRDefault="00000000">
      <w:pPr>
        <w:widowControl/>
        <w:numPr>
          <w:ilvl w:val="0"/>
          <w:numId w:val="5"/>
        </w:numPr>
        <w:spacing w:line="360" w:lineRule="auto"/>
        <w:ind w:left="0" w:firstLine="0"/>
        <w:rPr>
          <w:rFonts w:ascii="宋体" w:hAnsi="宋体" w:cs="宋体" w:hint="eastAsia"/>
          <w:kern w:val="0"/>
          <w:szCs w:val="21"/>
          <w:lang w:bidi="ar"/>
        </w:rPr>
      </w:pPr>
      <w:r>
        <w:rPr>
          <w:rFonts w:ascii="宋体" w:hAnsi="宋体" w:cs="宋体" w:hint="eastAsia"/>
          <w:kern w:val="0"/>
          <w:szCs w:val="21"/>
          <w:lang w:bidi="ar"/>
        </w:rPr>
        <w:t xml:space="preserve">管道须参照 GB/T 14976-2012 流体输送用不锈钢无缝钢管，尺寸及公差必须符合 GBT 17395-2008 无缝钢管尺寸、外形、重量及允许偏差； </w:t>
      </w:r>
    </w:p>
    <w:p w14:paraId="336B4031" w14:textId="77777777" w:rsidR="008B3939" w:rsidRDefault="00000000">
      <w:pPr>
        <w:widowControl/>
        <w:numPr>
          <w:ilvl w:val="0"/>
          <w:numId w:val="5"/>
        </w:numPr>
        <w:spacing w:line="360" w:lineRule="auto"/>
        <w:ind w:left="0" w:firstLine="0"/>
        <w:rPr>
          <w:rFonts w:ascii="宋体" w:hAnsi="宋体" w:cs="宋体" w:hint="eastAsia"/>
          <w:kern w:val="0"/>
          <w:szCs w:val="21"/>
          <w:lang w:bidi="ar"/>
        </w:rPr>
      </w:pPr>
      <w:r>
        <w:rPr>
          <w:rFonts w:ascii="宋体" w:hAnsi="宋体" w:cs="宋体" w:hint="eastAsia"/>
          <w:kern w:val="0"/>
          <w:szCs w:val="21"/>
          <w:lang w:bidi="ar"/>
        </w:rPr>
        <w:t>管道采用光亮退火</w:t>
      </w:r>
      <w:r>
        <w:rPr>
          <w:rFonts w:ascii="宋体" w:hAnsi="宋体" w:cs="宋体"/>
          <w:kern w:val="0"/>
          <w:szCs w:val="21"/>
          <w:lang w:bidi="ar"/>
        </w:rPr>
        <w:t xml:space="preserve">BA </w:t>
      </w:r>
      <w:proofErr w:type="gramStart"/>
      <w:r>
        <w:rPr>
          <w:rFonts w:ascii="宋体" w:hAnsi="宋体" w:cs="宋体" w:hint="eastAsia"/>
          <w:kern w:val="0"/>
          <w:szCs w:val="21"/>
          <w:lang w:bidi="ar"/>
        </w:rPr>
        <w:t>级处理</w:t>
      </w:r>
      <w:proofErr w:type="gramEnd"/>
      <w:r>
        <w:rPr>
          <w:rFonts w:ascii="宋体" w:hAnsi="宋体" w:cs="宋体" w:hint="eastAsia"/>
          <w:kern w:val="0"/>
          <w:szCs w:val="21"/>
          <w:lang w:bidi="ar"/>
        </w:rPr>
        <w:t>化学抛光，无缝管对于B</w:t>
      </w:r>
      <w:r>
        <w:rPr>
          <w:rFonts w:ascii="宋体" w:hAnsi="宋体" w:cs="宋体"/>
          <w:kern w:val="0"/>
          <w:szCs w:val="21"/>
          <w:lang w:bidi="ar"/>
        </w:rPr>
        <w:t>A</w:t>
      </w:r>
      <w:r>
        <w:rPr>
          <w:rFonts w:ascii="宋体" w:hAnsi="宋体" w:cs="宋体" w:hint="eastAsia"/>
          <w:kern w:val="0"/>
          <w:szCs w:val="21"/>
          <w:lang w:bidi="ar"/>
        </w:rPr>
        <w:t>状态，内外壁表面粗糙度R</w:t>
      </w:r>
      <w:r>
        <w:rPr>
          <w:rFonts w:ascii="宋体" w:hAnsi="宋体" w:cs="宋体"/>
          <w:kern w:val="0"/>
          <w:szCs w:val="21"/>
          <w:lang w:bidi="ar"/>
        </w:rPr>
        <w:t>a</w:t>
      </w:r>
      <w:r>
        <w:rPr>
          <w:rFonts w:ascii="宋体" w:hAnsi="宋体" w:cs="宋体" w:hint="eastAsia"/>
          <w:kern w:val="0"/>
          <w:szCs w:val="21"/>
          <w:lang w:bidi="ar"/>
        </w:rPr>
        <w:t>≤</w:t>
      </w:r>
      <w:r>
        <w:rPr>
          <w:rFonts w:ascii="宋体" w:hAnsi="宋体" w:cs="宋体"/>
          <w:kern w:val="0"/>
          <w:szCs w:val="21"/>
          <w:lang w:bidi="ar"/>
        </w:rPr>
        <w:t>1</w:t>
      </w:r>
      <w:r>
        <w:rPr>
          <w:rFonts w:ascii="宋体" w:hAnsi="宋体" w:cs="宋体" w:hint="eastAsia"/>
          <w:kern w:val="0"/>
          <w:szCs w:val="21"/>
          <w:lang w:bidi="ar"/>
        </w:rPr>
        <w:t>μm；</w:t>
      </w:r>
      <w:r>
        <w:rPr>
          <w:rFonts w:ascii="宋体" w:hAnsi="宋体" w:cs="宋体"/>
          <w:kern w:val="0"/>
          <w:szCs w:val="21"/>
          <w:lang w:bidi="ar"/>
        </w:rPr>
        <w:t xml:space="preserve"> </w:t>
      </w:r>
    </w:p>
    <w:p w14:paraId="483F2CC4" w14:textId="77777777" w:rsidR="008B3939" w:rsidRDefault="00000000">
      <w:pPr>
        <w:widowControl/>
        <w:numPr>
          <w:ilvl w:val="0"/>
          <w:numId w:val="5"/>
        </w:numPr>
        <w:spacing w:line="360" w:lineRule="auto"/>
        <w:ind w:left="0" w:firstLine="0"/>
        <w:rPr>
          <w:rFonts w:ascii="宋体" w:hAnsi="宋体" w:cs="宋体" w:hint="eastAsia"/>
          <w:kern w:val="0"/>
          <w:szCs w:val="21"/>
          <w:lang w:bidi="ar"/>
        </w:rPr>
      </w:pPr>
      <w:r>
        <w:rPr>
          <w:rFonts w:ascii="宋体" w:hAnsi="宋体" w:cs="宋体" w:hint="eastAsia"/>
          <w:kern w:val="0"/>
          <w:szCs w:val="21"/>
          <w:lang w:bidi="ar"/>
        </w:rPr>
        <w:t>钢管的内外表面不允许存在裂纹、折叠、轧折、离层和结疤的存在；</w:t>
      </w:r>
    </w:p>
    <w:p w14:paraId="67C2A20C" w14:textId="77777777" w:rsidR="008B3939" w:rsidRDefault="00000000">
      <w:pPr>
        <w:widowControl/>
        <w:numPr>
          <w:ilvl w:val="0"/>
          <w:numId w:val="5"/>
        </w:numPr>
        <w:spacing w:line="360" w:lineRule="auto"/>
        <w:ind w:left="0" w:firstLine="0"/>
        <w:rPr>
          <w:rFonts w:ascii="宋体" w:hAnsi="宋体" w:cs="宋体" w:hint="eastAsia"/>
          <w:kern w:val="0"/>
          <w:szCs w:val="21"/>
          <w:lang w:bidi="ar"/>
        </w:rPr>
      </w:pPr>
      <w:r>
        <w:rPr>
          <w:rFonts w:ascii="宋体" w:hAnsi="宋体" w:cs="宋体" w:hint="eastAsia"/>
          <w:kern w:val="0"/>
          <w:szCs w:val="21"/>
          <w:lang w:bidi="ar"/>
        </w:rPr>
        <w:t>管件制造须参照GBT 12459-2017 钢制对焊管</w:t>
      </w:r>
      <w:proofErr w:type="gramStart"/>
      <w:r>
        <w:rPr>
          <w:rFonts w:ascii="宋体" w:hAnsi="宋体" w:cs="宋体" w:hint="eastAsia"/>
          <w:kern w:val="0"/>
          <w:szCs w:val="21"/>
          <w:lang w:bidi="ar"/>
        </w:rPr>
        <w:t>件类型</w:t>
      </w:r>
      <w:proofErr w:type="gramEnd"/>
      <w:r>
        <w:rPr>
          <w:rFonts w:ascii="宋体" w:hAnsi="宋体" w:cs="宋体" w:hint="eastAsia"/>
          <w:kern w:val="0"/>
          <w:szCs w:val="21"/>
          <w:lang w:bidi="ar"/>
        </w:rPr>
        <w:t>与参数和G</w:t>
      </w:r>
      <w:r>
        <w:rPr>
          <w:rFonts w:ascii="宋体" w:hAnsi="宋体" w:cs="宋体"/>
          <w:kern w:val="0"/>
          <w:szCs w:val="21"/>
          <w:lang w:bidi="ar"/>
        </w:rPr>
        <w:t xml:space="preserve">B/T 13401-2017 </w:t>
      </w:r>
      <w:r>
        <w:rPr>
          <w:rFonts w:ascii="宋体" w:hAnsi="宋体" w:cs="宋体" w:hint="eastAsia"/>
          <w:kern w:val="0"/>
          <w:szCs w:val="21"/>
          <w:lang w:bidi="ar"/>
        </w:rPr>
        <w:t>钢制对焊管件技术规范 标准生产，采用内外抛光，壁厚参照管道尺寸；</w:t>
      </w:r>
    </w:p>
    <w:p w14:paraId="0CC2D43E" w14:textId="77777777" w:rsidR="008B3939" w:rsidRDefault="00000000">
      <w:pPr>
        <w:widowControl/>
        <w:numPr>
          <w:ilvl w:val="0"/>
          <w:numId w:val="5"/>
        </w:numPr>
        <w:spacing w:line="360" w:lineRule="auto"/>
        <w:ind w:left="0" w:firstLine="0"/>
        <w:rPr>
          <w:rFonts w:ascii="宋体" w:hAnsi="宋体" w:cs="宋体" w:hint="eastAsia"/>
          <w:kern w:val="0"/>
          <w:szCs w:val="21"/>
          <w:lang w:bidi="ar"/>
        </w:rPr>
      </w:pPr>
      <w:r>
        <w:rPr>
          <w:rFonts w:ascii="宋体" w:hAnsi="宋体" w:cs="宋体" w:hint="eastAsia"/>
          <w:kern w:val="0"/>
          <w:szCs w:val="21"/>
          <w:lang w:bidi="ar"/>
        </w:rPr>
        <w:t>管道提供产品质量保证书及合格证，包括不局限于力学性能，工艺性能，化学成分，无损检测等质量证明材料（文档验收文件3-管道材质证明）；</w:t>
      </w:r>
    </w:p>
    <w:p w14:paraId="1D49ACA4" w14:textId="77777777" w:rsidR="008B3939" w:rsidRDefault="00000000">
      <w:pPr>
        <w:widowControl/>
        <w:numPr>
          <w:ilvl w:val="0"/>
          <w:numId w:val="5"/>
        </w:numPr>
        <w:spacing w:line="360" w:lineRule="auto"/>
        <w:ind w:left="0" w:firstLine="0"/>
        <w:rPr>
          <w:rFonts w:ascii="宋体" w:hAnsi="宋体" w:cs="宋体" w:hint="eastAsia"/>
          <w:kern w:val="0"/>
          <w:szCs w:val="21"/>
          <w:lang w:bidi="ar"/>
        </w:rPr>
      </w:pPr>
      <w:r>
        <w:rPr>
          <w:rFonts w:ascii="宋体" w:hAnsi="宋体" w:cs="宋体" w:hint="eastAsia"/>
          <w:kern w:val="0"/>
          <w:szCs w:val="21"/>
          <w:lang w:bidi="ar"/>
        </w:rPr>
        <w:t>所有管道在安装前需进行</w:t>
      </w:r>
      <w:proofErr w:type="gramStart"/>
      <w:r>
        <w:rPr>
          <w:rFonts w:ascii="宋体" w:hAnsi="宋体" w:cs="宋体" w:hint="eastAsia"/>
          <w:kern w:val="0"/>
          <w:szCs w:val="21"/>
          <w:lang w:bidi="ar"/>
        </w:rPr>
        <w:t>液氮冷击过程</w:t>
      </w:r>
      <w:proofErr w:type="gramEnd"/>
      <w:r>
        <w:rPr>
          <w:rFonts w:ascii="宋体" w:hAnsi="宋体" w:cs="宋体" w:hint="eastAsia"/>
          <w:kern w:val="0"/>
          <w:szCs w:val="21"/>
          <w:lang w:bidi="ar"/>
        </w:rPr>
        <w:t>，并进行检漏工作，提供相应检测结果文档（文档验收文件4-管道液氮</w:t>
      </w:r>
      <w:proofErr w:type="gramStart"/>
      <w:r>
        <w:rPr>
          <w:rFonts w:ascii="宋体" w:hAnsi="宋体" w:cs="宋体" w:hint="eastAsia"/>
          <w:kern w:val="0"/>
          <w:szCs w:val="21"/>
          <w:lang w:bidi="ar"/>
        </w:rPr>
        <w:t>冷冲击</w:t>
      </w:r>
      <w:proofErr w:type="gramEnd"/>
      <w:r>
        <w:rPr>
          <w:rFonts w:ascii="宋体" w:hAnsi="宋体" w:cs="宋体" w:hint="eastAsia"/>
          <w:kern w:val="0"/>
          <w:szCs w:val="21"/>
          <w:lang w:bidi="ar"/>
        </w:rPr>
        <w:t>报告）；</w:t>
      </w:r>
    </w:p>
    <w:p w14:paraId="7533C624" w14:textId="77777777" w:rsidR="008B3939" w:rsidRDefault="00000000">
      <w:pPr>
        <w:widowControl/>
        <w:numPr>
          <w:ilvl w:val="0"/>
          <w:numId w:val="5"/>
        </w:numPr>
        <w:spacing w:line="360" w:lineRule="auto"/>
        <w:ind w:left="0" w:firstLine="0"/>
        <w:rPr>
          <w:rFonts w:ascii="宋体" w:hAnsi="宋体" w:cs="宋体" w:hint="eastAsia"/>
          <w:kern w:val="0"/>
          <w:szCs w:val="21"/>
          <w:lang w:bidi="ar"/>
        </w:rPr>
      </w:pPr>
      <w:r>
        <w:rPr>
          <w:rFonts w:ascii="宋体" w:hAnsi="宋体" w:cs="宋体" w:hint="eastAsia"/>
          <w:kern w:val="0"/>
          <w:szCs w:val="21"/>
          <w:lang w:bidi="ar"/>
        </w:rPr>
        <w:t>阀箱整体结构应力分析，管道设备静态应力分析和柔性分析（避免管道热位移造成管道设备二次应力过大，阀门密封不严等问题）（文档评审文件1-阀箱内部管道应力分析）；</w:t>
      </w:r>
      <w:bookmarkStart w:id="8" w:name="文档评审文件我不管？"/>
      <w:bookmarkEnd w:id="8"/>
    </w:p>
    <w:p w14:paraId="4DBAF9C8" w14:textId="77777777" w:rsidR="008B3939" w:rsidRDefault="00000000">
      <w:pPr>
        <w:widowControl/>
        <w:numPr>
          <w:ilvl w:val="0"/>
          <w:numId w:val="5"/>
        </w:numPr>
        <w:spacing w:line="360" w:lineRule="auto"/>
        <w:ind w:left="0" w:firstLine="0"/>
        <w:rPr>
          <w:rFonts w:ascii="宋体" w:hAnsi="宋体" w:cs="宋体" w:hint="eastAsia"/>
          <w:kern w:val="0"/>
          <w:szCs w:val="21"/>
          <w:lang w:bidi="ar"/>
        </w:rPr>
      </w:pPr>
      <w:r>
        <w:rPr>
          <w:rFonts w:ascii="宋体" w:hAnsi="宋体" w:cs="宋体" w:hint="eastAsia"/>
          <w:kern w:val="0"/>
          <w:szCs w:val="21"/>
          <w:lang w:bidi="ar"/>
        </w:rPr>
        <w:t>设计方案及图纸需经甲方审核认可。设计评审时需提供分配阀箱整体详细3</w:t>
      </w:r>
      <w:r>
        <w:rPr>
          <w:rFonts w:ascii="宋体" w:hAnsi="宋体" w:cs="宋体"/>
          <w:kern w:val="0"/>
          <w:szCs w:val="21"/>
          <w:lang w:bidi="ar"/>
        </w:rPr>
        <w:t>D</w:t>
      </w:r>
      <w:r>
        <w:rPr>
          <w:rFonts w:ascii="宋体" w:hAnsi="宋体" w:cs="宋体" w:hint="eastAsia"/>
          <w:kern w:val="0"/>
          <w:szCs w:val="21"/>
          <w:lang w:bidi="ar"/>
        </w:rPr>
        <w:t>模型（细化到包括法兰上的螺栓型号，温度传感器、压力、压差测量管的安装位置），此3</w:t>
      </w:r>
      <w:r>
        <w:rPr>
          <w:rFonts w:ascii="宋体" w:hAnsi="宋体" w:cs="宋体"/>
          <w:kern w:val="0"/>
          <w:szCs w:val="21"/>
          <w:lang w:bidi="ar"/>
        </w:rPr>
        <w:t>D</w:t>
      </w:r>
      <w:r>
        <w:rPr>
          <w:rFonts w:ascii="宋体" w:hAnsi="宋体" w:cs="宋体" w:hint="eastAsia"/>
          <w:kern w:val="0"/>
          <w:szCs w:val="21"/>
          <w:lang w:bidi="ar"/>
        </w:rPr>
        <w:t>模型被视为乙方最终确定设计和制造的依据，提供阀箱及阀箱接口详细的2</w:t>
      </w:r>
      <w:r>
        <w:rPr>
          <w:rFonts w:ascii="宋体" w:hAnsi="宋体" w:cs="宋体"/>
          <w:kern w:val="0"/>
          <w:szCs w:val="21"/>
          <w:lang w:bidi="ar"/>
        </w:rPr>
        <w:t>D</w:t>
      </w:r>
      <w:r>
        <w:rPr>
          <w:rFonts w:ascii="宋体" w:hAnsi="宋体" w:cs="宋体" w:hint="eastAsia"/>
          <w:kern w:val="0"/>
          <w:szCs w:val="21"/>
          <w:lang w:bidi="ar"/>
        </w:rPr>
        <w:t>图纸（纸质版3份，电子版一份）（文档评审文件2-阀箱整体及部件图纸[其中3D图纸在技术评审时提供，2D图纸在定型设计时提供]）；</w:t>
      </w:r>
    </w:p>
    <w:p w14:paraId="3F775E8A" w14:textId="77777777" w:rsidR="008B3939" w:rsidRDefault="00000000">
      <w:pPr>
        <w:widowControl/>
        <w:numPr>
          <w:ilvl w:val="0"/>
          <w:numId w:val="5"/>
        </w:numPr>
        <w:spacing w:line="360" w:lineRule="auto"/>
        <w:ind w:left="0" w:firstLine="0"/>
        <w:rPr>
          <w:rFonts w:ascii="宋体" w:hAnsi="宋体" w:cs="宋体" w:hint="eastAsia"/>
          <w:kern w:val="0"/>
          <w:szCs w:val="21"/>
          <w:lang w:bidi="ar"/>
        </w:rPr>
      </w:pPr>
      <w:r>
        <w:rPr>
          <w:rFonts w:ascii="宋体" w:hAnsi="宋体" w:cs="宋体" w:hint="eastAsia"/>
          <w:kern w:val="0"/>
          <w:szCs w:val="21"/>
          <w:lang w:bidi="ar"/>
        </w:rPr>
        <w:t>内部管道焊接前，提供W</w:t>
      </w:r>
      <w:r>
        <w:rPr>
          <w:rFonts w:ascii="宋体" w:hAnsi="宋体" w:cs="宋体"/>
          <w:kern w:val="0"/>
          <w:szCs w:val="21"/>
          <w:lang w:bidi="ar"/>
        </w:rPr>
        <w:t>PS</w:t>
      </w:r>
      <w:r>
        <w:rPr>
          <w:rFonts w:ascii="宋体" w:hAnsi="宋体" w:cs="宋体" w:hint="eastAsia"/>
          <w:kern w:val="0"/>
          <w:szCs w:val="21"/>
          <w:lang w:bidi="ar"/>
        </w:rPr>
        <w:t>/</w:t>
      </w:r>
      <w:r>
        <w:rPr>
          <w:rFonts w:ascii="宋体" w:hAnsi="宋体" w:cs="宋体"/>
          <w:kern w:val="0"/>
          <w:szCs w:val="21"/>
          <w:lang w:bidi="ar"/>
        </w:rPr>
        <w:t>PQRS</w:t>
      </w:r>
      <w:r>
        <w:rPr>
          <w:rFonts w:ascii="宋体" w:hAnsi="宋体" w:cs="宋体" w:hint="eastAsia"/>
          <w:kern w:val="0"/>
          <w:szCs w:val="21"/>
          <w:lang w:bidi="ar"/>
        </w:rPr>
        <w:t>及焊接图供甲方审核及验收依据（文档评审文件3-管道W</w:t>
      </w:r>
      <w:r>
        <w:rPr>
          <w:rFonts w:ascii="宋体" w:hAnsi="宋体" w:cs="宋体"/>
          <w:kern w:val="0"/>
          <w:szCs w:val="21"/>
          <w:lang w:bidi="ar"/>
        </w:rPr>
        <w:t>PS</w:t>
      </w:r>
      <w:r>
        <w:rPr>
          <w:rFonts w:ascii="宋体" w:hAnsi="宋体" w:cs="宋体" w:hint="eastAsia"/>
          <w:kern w:val="0"/>
          <w:szCs w:val="21"/>
          <w:lang w:bidi="ar"/>
        </w:rPr>
        <w:t>/</w:t>
      </w:r>
      <w:r>
        <w:rPr>
          <w:rFonts w:ascii="宋体" w:hAnsi="宋体" w:cs="宋体"/>
          <w:kern w:val="0"/>
          <w:szCs w:val="21"/>
          <w:lang w:bidi="ar"/>
        </w:rPr>
        <w:t>PQRS</w:t>
      </w:r>
      <w:r>
        <w:rPr>
          <w:rFonts w:ascii="宋体" w:hAnsi="宋体" w:cs="宋体" w:hint="eastAsia"/>
          <w:kern w:val="0"/>
          <w:szCs w:val="21"/>
          <w:lang w:bidi="ar"/>
        </w:rPr>
        <w:t>及焊接图）；</w:t>
      </w:r>
    </w:p>
    <w:p w14:paraId="2FBB2988" w14:textId="77777777" w:rsidR="008B3939" w:rsidRDefault="00000000">
      <w:pPr>
        <w:widowControl/>
        <w:numPr>
          <w:ilvl w:val="0"/>
          <w:numId w:val="5"/>
        </w:numPr>
        <w:spacing w:line="360" w:lineRule="auto"/>
        <w:ind w:left="0" w:firstLine="0"/>
        <w:rPr>
          <w:rFonts w:ascii="宋体" w:hAnsi="宋体" w:cs="宋体" w:hint="eastAsia"/>
          <w:kern w:val="0"/>
          <w:szCs w:val="21"/>
          <w:lang w:bidi="ar"/>
        </w:rPr>
      </w:pPr>
      <w:r>
        <w:rPr>
          <w:rFonts w:ascii="宋体" w:hAnsi="宋体" w:cs="宋体" w:hint="eastAsia"/>
          <w:kern w:val="0"/>
          <w:szCs w:val="21"/>
          <w:lang w:bidi="ar"/>
        </w:rPr>
        <w:t>内部管道焊接时，对于已存在易燃绝热材料，采取合理防护措施，确保焊接人员安全；</w:t>
      </w:r>
    </w:p>
    <w:p w14:paraId="2D4986C1" w14:textId="77777777" w:rsidR="008B3939" w:rsidRDefault="00000000">
      <w:pPr>
        <w:widowControl/>
        <w:numPr>
          <w:ilvl w:val="0"/>
          <w:numId w:val="5"/>
        </w:numPr>
        <w:spacing w:line="360" w:lineRule="auto"/>
        <w:ind w:left="0" w:firstLine="0"/>
        <w:rPr>
          <w:rFonts w:ascii="宋体" w:hAnsi="宋体" w:cs="宋体" w:hint="eastAsia"/>
          <w:kern w:val="0"/>
          <w:szCs w:val="21"/>
          <w:lang w:bidi="ar"/>
        </w:rPr>
      </w:pPr>
      <w:r>
        <w:rPr>
          <w:rFonts w:ascii="宋体" w:hAnsi="宋体" w:cs="宋体" w:hint="eastAsia"/>
          <w:kern w:val="0"/>
          <w:szCs w:val="21"/>
          <w:lang w:bidi="ar"/>
        </w:rPr>
        <w:t>管路的焊接接头需进行无损检测，射线检测技术等级不低于A</w:t>
      </w:r>
      <w:r>
        <w:rPr>
          <w:rFonts w:ascii="宋体" w:hAnsi="宋体" w:cs="宋体"/>
          <w:kern w:val="0"/>
          <w:szCs w:val="21"/>
          <w:lang w:bidi="ar"/>
        </w:rPr>
        <w:t>B</w:t>
      </w:r>
      <w:r>
        <w:rPr>
          <w:rFonts w:ascii="宋体" w:hAnsi="宋体" w:cs="宋体" w:hint="eastAsia"/>
          <w:kern w:val="0"/>
          <w:szCs w:val="21"/>
          <w:lang w:bidi="ar"/>
        </w:rPr>
        <w:t>级，合格级别不低于Ⅱ级（文档验收文件4-管道焊接无损检测报告）；</w:t>
      </w:r>
    </w:p>
    <w:p w14:paraId="51C36DE9" w14:textId="77777777" w:rsidR="008B3939" w:rsidRDefault="00000000">
      <w:pPr>
        <w:widowControl/>
        <w:numPr>
          <w:ilvl w:val="0"/>
          <w:numId w:val="5"/>
        </w:numPr>
        <w:spacing w:line="360" w:lineRule="auto"/>
        <w:ind w:left="0" w:firstLine="0"/>
        <w:rPr>
          <w:rFonts w:ascii="宋体" w:hAnsi="宋体" w:cs="宋体" w:hint="eastAsia"/>
          <w:kern w:val="0"/>
          <w:szCs w:val="21"/>
          <w:lang w:bidi="ar"/>
        </w:rPr>
      </w:pPr>
      <w:r>
        <w:rPr>
          <w:rFonts w:ascii="宋体" w:hAnsi="宋体" w:cs="宋体" w:hint="eastAsia"/>
          <w:kern w:val="0"/>
          <w:szCs w:val="21"/>
          <w:lang w:bidi="ar"/>
        </w:rPr>
        <w:t>管路修复避免使用电动切割机进行切除，采取防护措施，防止铁屑进入管道内部，并在修复后需重新进行无损检测，并在检测记录报告上注明；</w:t>
      </w:r>
    </w:p>
    <w:p w14:paraId="1A9249AC" w14:textId="77777777" w:rsidR="008B3939" w:rsidRDefault="00000000">
      <w:pPr>
        <w:widowControl/>
        <w:numPr>
          <w:ilvl w:val="0"/>
          <w:numId w:val="5"/>
        </w:numPr>
        <w:spacing w:line="360" w:lineRule="auto"/>
        <w:ind w:left="0" w:firstLine="0"/>
        <w:rPr>
          <w:rFonts w:ascii="宋体" w:hAnsi="宋体" w:cs="宋体" w:hint="eastAsia"/>
          <w:kern w:val="0"/>
          <w:szCs w:val="21"/>
          <w:lang w:bidi="ar"/>
        </w:rPr>
      </w:pPr>
      <w:r>
        <w:rPr>
          <w:rFonts w:ascii="宋体" w:hAnsi="宋体" w:cs="宋体" w:hint="eastAsia"/>
          <w:kern w:val="0"/>
          <w:szCs w:val="21"/>
          <w:lang w:bidi="ar"/>
        </w:rPr>
        <w:lastRenderedPageBreak/>
        <w:t>对于压力，压差变送器所需的仪表阀甲方负责提供，提供产品相关技术说明书；</w:t>
      </w:r>
    </w:p>
    <w:p w14:paraId="270F7248" w14:textId="77777777" w:rsidR="008B3939" w:rsidRDefault="00000000">
      <w:pPr>
        <w:widowControl/>
        <w:numPr>
          <w:ilvl w:val="0"/>
          <w:numId w:val="5"/>
        </w:numPr>
        <w:spacing w:line="360" w:lineRule="auto"/>
        <w:ind w:left="0" w:firstLine="0"/>
        <w:rPr>
          <w:rFonts w:ascii="宋体" w:hAnsi="宋体" w:cs="宋体" w:hint="eastAsia"/>
          <w:kern w:val="0"/>
          <w:szCs w:val="21"/>
          <w:lang w:bidi="ar"/>
        </w:rPr>
      </w:pPr>
      <w:r>
        <w:rPr>
          <w:rFonts w:ascii="宋体" w:hAnsi="宋体" w:cs="宋体" w:hint="eastAsia"/>
          <w:kern w:val="0"/>
          <w:szCs w:val="21"/>
          <w:lang w:bidi="ar"/>
        </w:rPr>
        <w:t>对于低温温度传感器的安装需编写安装说明，包括安装方法，安装位置，所使用的安装辅材等（文档评审文件4-温度传感器安装说明）。</w:t>
      </w:r>
    </w:p>
    <w:p w14:paraId="2D4A375F" w14:textId="77777777" w:rsidR="008B3939" w:rsidRDefault="00000000">
      <w:pPr>
        <w:widowControl/>
        <w:numPr>
          <w:ilvl w:val="0"/>
          <w:numId w:val="5"/>
        </w:numPr>
        <w:spacing w:line="360" w:lineRule="auto"/>
        <w:ind w:left="0" w:firstLine="0"/>
        <w:rPr>
          <w:rFonts w:ascii="宋体" w:hAnsi="宋体" w:cs="宋体" w:hint="eastAsia"/>
          <w:kern w:val="0"/>
          <w:szCs w:val="21"/>
          <w:lang w:bidi="ar"/>
        </w:rPr>
      </w:pPr>
      <w:r>
        <w:rPr>
          <w:rFonts w:ascii="宋体" w:hAnsi="宋体" w:cs="宋体" w:hint="eastAsia"/>
          <w:kern w:val="0"/>
          <w:szCs w:val="21"/>
          <w:lang w:bidi="ar"/>
        </w:rPr>
        <w:t>对于阀箱冷屏，</w:t>
      </w:r>
      <w:r>
        <w:rPr>
          <w:rFonts w:ascii="宋体" w:hAnsi="宋体" w:cs="宋体"/>
          <w:kern w:val="0"/>
          <w:szCs w:val="21"/>
          <w:lang w:bidi="ar"/>
        </w:rPr>
        <w:t>采用冷却管中通液氮</w:t>
      </w:r>
      <w:r>
        <w:rPr>
          <w:rFonts w:ascii="宋体" w:hAnsi="宋体" w:cs="宋体" w:hint="eastAsia"/>
          <w:kern w:val="0"/>
          <w:szCs w:val="21"/>
          <w:lang w:bidi="ar"/>
        </w:rPr>
        <w:t>(&lt;</w:t>
      </w:r>
      <w:r>
        <w:rPr>
          <w:rFonts w:ascii="宋体" w:hAnsi="宋体" w:cs="宋体"/>
          <w:kern w:val="0"/>
          <w:szCs w:val="21"/>
          <w:lang w:bidi="ar"/>
        </w:rPr>
        <w:t>3bar)的方式</w:t>
      </w:r>
      <w:r>
        <w:rPr>
          <w:rFonts w:ascii="宋体" w:hAnsi="宋体" w:cs="宋体" w:hint="eastAsia"/>
          <w:kern w:val="0"/>
          <w:szCs w:val="21"/>
          <w:lang w:bidi="ar"/>
        </w:rPr>
        <w:t>进行</w:t>
      </w:r>
      <w:r>
        <w:rPr>
          <w:rFonts w:ascii="宋体" w:hAnsi="宋体" w:cs="宋体"/>
          <w:kern w:val="0"/>
          <w:szCs w:val="21"/>
          <w:lang w:bidi="ar"/>
        </w:rPr>
        <w:t>冷却</w:t>
      </w:r>
      <w:r>
        <w:rPr>
          <w:rFonts w:ascii="宋体" w:hAnsi="宋体" w:cs="宋体" w:hint="eastAsia"/>
          <w:kern w:val="0"/>
          <w:szCs w:val="21"/>
          <w:lang w:bidi="ar"/>
        </w:rPr>
        <w:t>,</w:t>
      </w:r>
      <w:r>
        <w:rPr>
          <w:rFonts w:ascii="宋体" w:hAnsi="宋体" w:cs="宋体"/>
          <w:kern w:val="0"/>
          <w:szCs w:val="21"/>
          <w:lang w:bidi="ar"/>
        </w:rPr>
        <w:t>在设计时需考虑冷却管</w:t>
      </w:r>
      <w:r>
        <w:rPr>
          <w:rFonts w:ascii="宋体" w:hAnsi="宋体" w:cs="宋体" w:hint="eastAsia"/>
          <w:kern w:val="0"/>
          <w:szCs w:val="21"/>
          <w:lang w:bidi="ar"/>
        </w:rPr>
        <w:t>和冷屏之间的传热</w:t>
      </w:r>
      <w:r>
        <w:rPr>
          <w:rFonts w:ascii="宋体" w:hAnsi="宋体" w:cs="宋体"/>
          <w:kern w:val="0"/>
          <w:szCs w:val="21"/>
          <w:lang w:bidi="ar"/>
        </w:rPr>
        <w:t>冷却效果，冷屏平均温度</w:t>
      </w:r>
      <w:r>
        <w:rPr>
          <w:rFonts w:ascii="宋体" w:hAnsi="宋体" w:cs="宋体" w:hint="eastAsia"/>
          <w:kern w:val="0"/>
          <w:szCs w:val="21"/>
          <w:lang w:bidi="ar"/>
        </w:rPr>
        <w:t>最终低温下测量</w:t>
      </w:r>
      <w:r>
        <w:rPr>
          <w:rFonts w:ascii="宋体" w:hAnsi="宋体" w:cs="宋体"/>
          <w:kern w:val="0"/>
          <w:szCs w:val="21"/>
          <w:lang w:bidi="ar"/>
        </w:rPr>
        <w:t>不高于</w:t>
      </w:r>
      <w:r>
        <w:rPr>
          <w:rFonts w:ascii="宋体" w:hAnsi="宋体" w:cs="宋体" w:hint="eastAsia"/>
          <w:kern w:val="0"/>
          <w:szCs w:val="21"/>
          <w:lang w:bidi="ar"/>
        </w:rPr>
        <w:t>9</w:t>
      </w:r>
      <w:r>
        <w:rPr>
          <w:rFonts w:ascii="宋体" w:hAnsi="宋体" w:cs="宋体"/>
          <w:kern w:val="0"/>
          <w:szCs w:val="21"/>
          <w:lang w:bidi="ar"/>
        </w:rPr>
        <w:t>0K</w:t>
      </w:r>
      <w:r>
        <w:rPr>
          <w:rFonts w:ascii="宋体" w:hAnsi="宋体" w:cs="宋体" w:hint="eastAsia"/>
          <w:kern w:val="0"/>
          <w:szCs w:val="21"/>
          <w:lang w:bidi="ar"/>
        </w:rPr>
        <w:t>（此温度非液氮冷却管表面温度）；</w:t>
      </w:r>
    </w:p>
    <w:p w14:paraId="172F1453" w14:textId="77777777" w:rsidR="008B3939" w:rsidRDefault="00000000">
      <w:pPr>
        <w:widowControl/>
        <w:numPr>
          <w:ilvl w:val="0"/>
          <w:numId w:val="5"/>
        </w:numPr>
        <w:spacing w:line="360" w:lineRule="auto"/>
        <w:ind w:left="0" w:firstLine="0"/>
        <w:rPr>
          <w:rFonts w:ascii="宋体" w:hAnsi="宋体" w:cs="宋体" w:hint="eastAsia"/>
          <w:kern w:val="0"/>
          <w:szCs w:val="21"/>
          <w:lang w:bidi="ar"/>
        </w:rPr>
      </w:pPr>
      <w:r>
        <w:rPr>
          <w:rFonts w:ascii="宋体" w:hAnsi="宋体" w:cs="宋体" w:hint="eastAsia"/>
          <w:kern w:val="0"/>
          <w:szCs w:val="21"/>
          <w:lang w:bidi="ar"/>
        </w:rPr>
        <w:t>内部设备组装完毕后，根据流程，使用干燥氮气（露点&lt;</w:t>
      </w:r>
      <w:r>
        <w:rPr>
          <w:rFonts w:ascii="宋体" w:hAnsi="宋体" w:cs="宋体"/>
          <w:kern w:val="0"/>
          <w:szCs w:val="21"/>
          <w:lang w:bidi="ar"/>
        </w:rPr>
        <w:t>-40</w:t>
      </w:r>
      <w:r>
        <w:rPr>
          <w:rFonts w:ascii="宋体" w:hAnsi="宋体" w:cs="宋体" w:hint="eastAsia"/>
          <w:kern w:val="0"/>
          <w:szCs w:val="21"/>
          <w:lang w:bidi="ar"/>
        </w:rPr>
        <w:t>℃）进行管道吹扫确定在吹除口无铁锈、粉尘及其他杂物为合格（文档验收文件5-管道吹扫报告）；</w:t>
      </w:r>
    </w:p>
    <w:p w14:paraId="58CC760B" w14:textId="77777777" w:rsidR="008B3939" w:rsidRDefault="00000000">
      <w:pPr>
        <w:widowControl/>
        <w:numPr>
          <w:ilvl w:val="0"/>
          <w:numId w:val="5"/>
        </w:numPr>
        <w:spacing w:line="360" w:lineRule="auto"/>
        <w:ind w:left="0" w:firstLine="0"/>
        <w:rPr>
          <w:rFonts w:ascii="宋体" w:hAnsi="宋体" w:cs="宋体" w:hint="eastAsia"/>
          <w:kern w:val="0"/>
          <w:szCs w:val="21"/>
          <w:lang w:bidi="ar"/>
        </w:rPr>
      </w:pPr>
      <w:r>
        <w:rPr>
          <w:rFonts w:ascii="宋体" w:hAnsi="宋体" w:cs="宋体" w:hint="eastAsia"/>
          <w:kern w:val="0"/>
          <w:szCs w:val="21"/>
          <w:lang w:bidi="ar"/>
        </w:rPr>
        <w:t>所有引出压力测量管及压差高低位测量</w:t>
      </w:r>
      <w:proofErr w:type="gramStart"/>
      <w:r>
        <w:rPr>
          <w:rFonts w:ascii="宋体" w:hAnsi="宋体" w:cs="宋体" w:hint="eastAsia"/>
          <w:kern w:val="0"/>
          <w:szCs w:val="21"/>
          <w:lang w:bidi="ar"/>
        </w:rPr>
        <w:t>管按照</w:t>
      </w:r>
      <w:proofErr w:type="gramEnd"/>
      <w:r>
        <w:rPr>
          <w:rFonts w:ascii="宋体" w:hAnsi="宋体" w:cs="宋体" w:hint="eastAsia"/>
          <w:kern w:val="0"/>
          <w:szCs w:val="21"/>
          <w:lang w:bidi="ar"/>
        </w:rPr>
        <w:t>P</w:t>
      </w:r>
      <w:r>
        <w:rPr>
          <w:rFonts w:ascii="宋体" w:hAnsi="宋体" w:cs="宋体"/>
          <w:kern w:val="0"/>
          <w:szCs w:val="21"/>
          <w:lang w:bidi="ar"/>
        </w:rPr>
        <w:t>ID</w:t>
      </w:r>
      <w:r>
        <w:rPr>
          <w:rFonts w:ascii="宋体" w:hAnsi="宋体" w:cs="宋体" w:hint="eastAsia"/>
          <w:kern w:val="0"/>
          <w:szCs w:val="21"/>
          <w:lang w:bidi="ar"/>
        </w:rPr>
        <w:t>点位号在</w:t>
      </w:r>
      <w:proofErr w:type="gramStart"/>
      <w:r>
        <w:rPr>
          <w:rFonts w:ascii="宋体" w:hAnsi="宋体" w:cs="宋体" w:hint="eastAsia"/>
          <w:kern w:val="0"/>
          <w:szCs w:val="21"/>
          <w:lang w:bidi="ar"/>
        </w:rPr>
        <w:t>阀箱或阀架上</w:t>
      </w:r>
      <w:proofErr w:type="gramEnd"/>
      <w:r>
        <w:rPr>
          <w:rFonts w:ascii="宋体" w:hAnsi="宋体" w:cs="宋体" w:hint="eastAsia"/>
          <w:kern w:val="0"/>
          <w:szCs w:val="21"/>
          <w:lang w:bidi="ar"/>
        </w:rPr>
        <w:t>进行标识，所有外部阀门悬挂标牌，内部温度传感器安装位置和压力测量管引出位置悬挂标牌，并以文档形式标明温度传感器在航插上的引出针脚位置；</w:t>
      </w:r>
    </w:p>
    <w:p w14:paraId="49B8064F" w14:textId="77777777" w:rsidR="008B3939" w:rsidRDefault="00000000">
      <w:pPr>
        <w:widowControl/>
        <w:numPr>
          <w:ilvl w:val="0"/>
          <w:numId w:val="5"/>
        </w:numPr>
        <w:spacing w:line="360" w:lineRule="auto"/>
        <w:ind w:left="0" w:firstLine="0"/>
        <w:rPr>
          <w:rFonts w:ascii="宋体" w:hAnsi="宋体" w:cs="宋体" w:hint="eastAsia"/>
          <w:kern w:val="0"/>
          <w:szCs w:val="21"/>
          <w:lang w:bidi="ar"/>
        </w:rPr>
      </w:pPr>
      <w:r>
        <w:rPr>
          <w:rFonts w:ascii="宋体" w:hAnsi="宋体" w:cs="宋体" w:hint="eastAsia"/>
          <w:kern w:val="0"/>
          <w:szCs w:val="21"/>
          <w:lang w:bidi="ar"/>
        </w:rPr>
        <w:t>内部管路及设备进行氦气打压检漏，保压</w:t>
      </w:r>
      <w:r>
        <w:rPr>
          <w:rFonts w:ascii="宋体" w:hAnsi="宋体" w:cs="宋体"/>
          <w:kern w:val="0"/>
          <w:szCs w:val="21"/>
          <w:lang w:bidi="ar"/>
        </w:rPr>
        <w:t>24</w:t>
      </w:r>
      <w:r>
        <w:rPr>
          <w:rFonts w:ascii="宋体" w:hAnsi="宋体" w:cs="宋体" w:hint="eastAsia"/>
          <w:kern w:val="0"/>
          <w:szCs w:val="21"/>
          <w:lang w:bidi="ar"/>
        </w:rPr>
        <w:t>小时，试验压力&gt;</w:t>
      </w:r>
      <w:r>
        <w:rPr>
          <w:rFonts w:ascii="宋体" w:hAnsi="宋体" w:cs="宋体"/>
          <w:kern w:val="0"/>
          <w:szCs w:val="21"/>
          <w:lang w:bidi="ar"/>
        </w:rPr>
        <w:t>6bara</w:t>
      </w:r>
      <w:r>
        <w:rPr>
          <w:rFonts w:ascii="宋体" w:hAnsi="宋体" w:cs="宋体" w:hint="eastAsia"/>
          <w:kern w:val="0"/>
          <w:szCs w:val="21"/>
          <w:lang w:bidi="ar"/>
        </w:rPr>
        <w:t>，试压规定时间后，压力表读数变化小于</w:t>
      </w:r>
      <w:r>
        <w:rPr>
          <w:rFonts w:ascii="宋体" w:hAnsi="宋体" w:cs="宋体"/>
          <w:kern w:val="0"/>
          <w:szCs w:val="21"/>
          <w:lang w:bidi="ar"/>
        </w:rPr>
        <w:t>0.5%</w:t>
      </w:r>
      <w:r>
        <w:rPr>
          <w:rFonts w:ascii="宋体" w:hAnsi="宋体" w:cs="宋体" w:hint="eastAsia"/>
          <w:kern w:val="0"/>
          <w:szCs w:val="21"/>
          <w:lang w:bidi="ar"/>
        </w:rPr>
        <w:t>，气压试验的试验介质应为清洁，干燥（露点&lt;</w:t>
      </w:r>
      <w:r>
        <w:rPr>
          <w:rFonts w:ascii="宋体" w:hAnsi="宋体" w:cs="宋体"/>
          <w:kern w:val="0"/>
          <w:szCs w:val="21"/>
          <w:lang w:bidi="ar"/>
        </w:rPr>
        <w:t>-40</w:t>
      </w:r>
      <w:r>
        <w:rPr>
          <w:rFonts w:ascii="宋体" w:hAnsi="宋体" w:cs="宋体" w:hint="eastAsia"/>
          <w:kern w:val="0"/>
          <w:szCs w:val="21"/>
          <w:lang w:bidi="ar"/>
        </w:rPr>
        <w:t>℃）无油空气或氮气；</w:t>
      </w:r>
    </w:p>
    <w:p w14:paraId="1387CB9F" w14:textId="77777777" w:rsidR="008B3939" w:rsidRDefault="00000000">
      <w:pPr>
        <w:widowControl/>
        <w:numPr>
          <w:ilvl w:val="0"/>
          <w:numId w:val="5"/>
        </w:numPr>
        <w:spacing w:line="360" w:lineRule="auto"/>
        <w:ind w:left="0" w:firstLine="0"/>
        <w:rPr>
          <w:rFonts w:ascii="宋体" w:hAnsi="宋体" w:cs="宋体" w:hint="eastAsia"/>
          <w:kern w:val="0"/>
          <w:szCs w:val="21"/>
          <w:lang w:bidi="ar"/>
        </w:rPr>
      </w:pPr>
      <w:r>
        <w:rPr>
          <w:rFonts w:ascii="宋体" w:hAnsi="宋体" w:cs="宋体" w:hint="eastAsia"/>
          <w:kern w:val="0"/>
          <w:szCs w:val="21"/>
          <w:lang w:bidi="ar"/>
        </w:rPr>
        <w:t>阀箱整体氦质谱检漏工作前编写检漏工艺规程给甲方审核（文档验收文件6-阀箱整体检漏工艺规程）；</w:t>
      </w:r>
    </w:p>
    <w:p w14:paraId="6DE842E0" w14:textId="77777777" w:rsidR="008B3939" w:rsidRDefault="00000000">
      <w:pPr>
        <w:widowControl/>
        <w:numPr>
          <w:ilvl w:val="0"/>
          <w:numId w:val="5"/>
        </w:numPr>
        <w:spacing w:line="360" w:lineRule="auto"/>
        <w:ind w:left="0" w:firstLine="0"/>
        <w:rPr>
          <w:rFonts w:ascii="宋体" w:hAnsi="宋体" w:cs="宋体" w:hint="eastAsia"/>
          <w:kern w:val="0"/>
          <w:szCs w:val="21"/>
          <w:lang w:bidi="ar"/>
        </w:rPr>
      </w:pPr>
      <w:r>
        <w:rPr>
          <w:rFonts w:ascii="宋体" w:hAnsi="宋体" w:cs="宋体" w:hint="eastAsia"/>
          <w:kern w:val="0"/>
          <w:szCs w:val="21"/>
          <w:lang w:bidi="ar"/>
        </w:rPr>
        <w:t>整体打压和阀箱抽空氦质谱检漏同时进行，管路压力&gt;</w:t>
      </w:r>
      <w:r>
        <w:rPr>
          <w:rFonts w:ascii="宋体" w:hAnsi="宋体" w:cs="宋体"/>
          <w:kern w:val="0"/>
          <w:szCs w:val="21"/>
          <w:lang w:bidi="ar"/>
        </w:rPr>
        <w:t>=1</w:t>
      </w:r>
      <w:r>
        <w:rPr>
          <w:rFonts w:ascii="宋体" w:hAnsi="宋体" w:cs="宋体" w:hint="eastAsia"/>
          <w:kern w:val="0"/>
          <w:szCs w:val="21"/>
          <w:lang w:bidi="ar"/>
        </w:rPr>
        <w:t>0</w:t>
      </w:r>
      <w:r>
        <w:rPr>
          <w:rFonts w:ascii="宋体" w:hAnsi="宋体" w:cs="宋体"/>
          <w:kern w:val="0"/>
          <w:szCs w:val="21"/>
          <w:lang w:bidi="ar"/>
        </w:rPr>
        <w:t>bara</w:t>
      </w:r>
      <w:r>
        <w:rPr>
          <w:rFonts w:ascii="宋体" w:hAnsi="宋体" w:cs="宋体" w:hint="eastAsia"/>
          <w:kern w:val="0"/>
          <w:szCs w:val="21"/>
          <w:lang w:bidi="ar"/>
        </w:rPr>
        <w:t>，要求阀箱壳体泵口真空度常温下优于5×10</w:t>
      </w:r>
      <w:r>
        <w:rPr>
          <w:rFonts w:ascii="宋体" w:hAnsi="宋体" w:cs="宋体" w:hint="eastAsia"/>
          <w:kern w:val="0"/>
          <w:szCs w:val="21"/>
          <w:vertAlign w:val="superscript"/>
          <w:lang w:bidi="ar"/>
        </w:rPr>
        <w:t>-3</w:t>
      </w:r>
      <w:r>
        <w:rPr>
          <w:rFonts w:ascii="宋体" w:hAnsi="宋体" w:cs="宋体" w:hint="eastAsia"/>
          <w:kern w:val="0"/>
          <w:szCs w:val="21"/>
          <w:lang w:bidi="ar"/>
        </w:rPr>
        <w:t>Pa，系统总体常温漏率优于10</w:t>
      </w:r>
      <w:r>
        <w:rPr>
          <w:rFonts w:ascii="宋体" w:hAnsi="宋体" w:cs="宋体" w:hint="eastAsia"/>
          <w:kern w:val="0"/>
          <w:szCs w:val="21"/>
          <w:vertAlign w:val="superscript"/>
          <w:lang w:bidi="ar"/>
        </w:rPr>
        <w:t>-</w:t>
      </w:r>
      <w:r>
        <w:rPr>
          <w:rFonts w:ascii="宋体" w:hAnsi="宋体" w:cs="宋体"/>
          <w:kern w:val="0"/>
          <w:szCs w:val="21"/>
          <w:vertAlign w:val="superscript"/>
          <w:lang w:bidi="ar"/>
        </w:rPr>
        <w:t>9</w:t>
      </w:r>
      <w:r>
        <w:rPr>
          <w:rFonts w:ascii="宋体" w:hAnsi="宋体" w:cs="宋体" w:hint="eastAsia"/>
          <w:kern w:val="0"/>
          <w:szCs w:val="21"/>
          <w:lang w:bidi="ar"/>
        </w:rPr>
        <w:t>Pa.m</w:t>
      </w:r>
      <w:r>
        <w:rPr>
          <w:rFonts w:ascii="宋体" w:hAnsi="宋体" w:cs="宋体" w:hint="eastAsia"/>
          <w:kern w:val="0"/>
          <w:szCs w:val="21"/>
          <w:vertAlign w:val="superscript"/>
          <w:lang w:bidi="ar"/>
        </w:rPr>
        <w:t>3</w:t>
      </w:r>
      <w:r>
        <w:rPr>
          <w:rFonts w:ascii="宋体" w:hAnsi="宋体" w:cs="宋体" w:hint="eastAsia"/>
          <w:kern w:val="0"/>
          <w:szCs w:val="21"/>
          <w:lang w:bidi="ar"/>
        </w:rPr>
        <w:t>/s，整体检漏过程</w:t>
      </w:r>
      <w:proofErr w:type="gramStart"/>
      <w:r>
        <w:rPr>
          <w:rFonts w:ascii="宋体" w:hAnsi="宋体" w:cs="宋体" w:hint="eastAsia"/>
          <w:kern w:val="0"/>
          <w:szCs w:val="21"/>
          <w:lang w:bidi="ar"/>
        </w:rPr>
        <w:t>需最终</w:t>
      </w:r>
      <w:proofErr w:type="gramEnd"/>
      <w:r>
        <w:rPr>
          <w:rFonts w:ascii="宋体" w:hAnsi="宋体" w:cs="宋体" w:hint="eastAsia"/>
          <w:kern w:val="0"/>
          <w:szCs w:val="21"/>
          <w:lang w:bidi="ar"/>
        </w:rPr>
        <w:t>出具相应结果文档（文档验收文件7-阀箱整体检漏结果报告）；</w:t>
      </w:r>
    </w:p>
    <w:p w14:paraId="7A5FA8BD" w14:textId="77777777" w:rsidR="008B3939" w:rsidRDefault="00000000">
      <w:pPr>
        <w:widowControl/>
        <w:numPr>
          <w:ilvl w:val="0"/>
          <w:numId w:val="5"/>
        </w:numPr>
        <w:spacing w:line="360" w:lineRule="auto"/>
        <w:ind w:left="0" w:firstLine="0"/>
        <w:rPr>
          <w:b/>
          <w:sz w:val="24"/>
        </w:rPr>
      </w:pPr>
      <w:r>
        <w:rPr>
          <w:rFonts w:ascii="宋体" w:hAnsi="宋体" w:cs="宋体" w:hint="eastAsia"/>
          <w:kern w:val="0"/>
          <w:szCs w:val="21"/>
          <w:lang w:bidi="ar"/>
        </w:rPr>
        <w:t>阀箱在运输至乙方场地前，阀箱壳体内（不包括管道）使用</w:t>
      </w:r>
      <w:r>
        <w:rPr>
          <w:rFonts w:ascii="宋体" w:hAnsi="宋体" w:cs="宋体"/>
          <w:kern w:val="0"/>
          <w:szCs w:val="21"/>
          <w:lang w:bidi="ar"/>
        </w:rPr>
        <w:t>0.1-0.15</w:t>
      </w:r>
      <w:r>
        <w:rPr>
          <w:rFonts w:ascii="宋体" w:hAnsi="宋体" w:cs="宋体" w:hint="eastAsia"/>
          <w:kern w:val="0"/>
          <w:szCs w:val="21"/>
          <w:lang w:bidi="ar"/>
        </w:rPr>
        <w:t>bar的氮气填充，露点必须低于-</w:t>
      </w:r>
      <w:r>
        <w:rPr>
          <w:rFonts w:ascii="宋体" w:hAnsi="宋体" w:cs="宋体"/>
          <w:kern w:val="0"/>
          <w:szCs w:val="21"/>
          <w:lang w:bidi="ar"/>
        </w:rPr>
        <w:t>30</w:t>
      </w:r>
      <w:r>
        <w:rPr>
          <w:rFonts w:ascii="宋体" w:hAnsi="宋体" w:cs="宋体" w:hint="eastAsia"/>
          <w:kern w:val="0"/>
          <w:szCs w:val="21"/>
          <w:lang w:bidi="ar"/>
        </w:rPr>
        <w:t>℃，所有管口必须被堵塞和保护；</w:t>
      </w:r>
    </w:p>
    <w:p w14:paraId="0EC49B05" w14:textId="77777777" w:rsidR="008B3939" w:rsidRDefault="00000000">
      <w:pPr>
        <w:adjustRightInd w:val="0"/>
        <w:snapToGrid w:val="0"/>
        <w:spacing w:beforeLines="50" w:before="156" w:line="360" w:lineRule="auto"/>
        <w:rPr>
          <w:b/>
          <w:sz w:val="24"/>
        </w:rPr>
      </w:pPr>
      <w:r>
        <w:rPr>
          <w:b/>
          <w:sz w:val="24"/>
        </w:rPr>
        <w:t>2.</w:t>
      </w:r>
      <w:r>
        <w:rPr>
          <w:rFonts w:hint="eastAsia"/>
          <w:b/>
          <w:sz w:val="24"/>
        </w:rPr>
        <w:t>4</w:t>
      </w:r>
      <w:r>
        <w:rPr>
          <w:rFonts w:hint="eastAsia"/>
          <w:b/>
          <w:sz w:val="24"/>
        </w:rPr>
        <w:t>、</w:t>
      </w:r>
      <w:r>
        <w:rPr>
          <w:b/>
          <w:sz w:val="24"/>
        </w:rPr>
        <w:t xml:space="preserve"> </w:t>
      </w:r>
      <w:r>
        <w:rPr>
          <w:b/>
          <w:sz w:val="24"/>
        </w:rPr>
        <w:t>技术服务要求及质保要求</w:t>
      </w:r>
    </w:p>
    <w:p w14:paraId="5EA859F4" w14:textId="77777777" w:rsidR="008B3939" w:rsidRDefault="00000000">
      <w:pPr>
        <w:numPr>
          <w:ilvl w:val="0"/>
          <w:numId w:val="6"/>
        </w:numPr>
        <w:autoSpaceDE w:val="0"/>
        <w:autoSpaceDN w:val="0"/>
        <w:adjustRightInd w:val="0"/>
        <w:spacing w:line="360" w:lineRule="auto"/>
        <w:ind w:left="357" w:hanging="357"/>
        <w:jc w:val="left"/>
        <w:rPr>
          <w:rFonts w:ascii="宋体" w:hAnsi="宋体" w:hint="eastAsia"/>
          <w:lang w:bidi="en-US"/>
        </w:rPr>
      </w:pPr>
      <w:r>
        <w:rPr>
          <w:rFonts w:ascii="宋体" w:hAnsi="宋体" w:hint="eastAsia"/>
          <w:lang w:bidi="en-US"/>
        </w:rPr>
        <w:t>质保期</w:t>
      </w:r>
      <w:r>
        <w:rPr>
          <w:rFonts w:ascii="宋体" w:hAnsi="宋体"/>
          <w:lang w:bidi="en-US"/>
        </w:rPr>
        <w:t>12</w:t>
      </w:r>
      <w:r>
        <w:rPr>
          <w:rFonts w:ascii="宋体" w:hAnsi="宋体" w:hint="eastAsia"/>
          <w:lang w:bidi="en-US"/>
        </w:rPr>
        <w:t>个月质保期自验收签字之日起计算，仪器使用后</w:t>
      </w:r>
      <w:r>
        <w:rPr>
          <w:rFonts w:ascii="宋体" w:hAnsi="宋体"/>
          <w:lang w:bidi="en-US"/>
        </w:rPr>
        <w:t>12</w:t>
      </w:r>
      <w:r>
        <w:rPr>
          <w:rFonts w:ascii="宋体" w:hAnsi="宋体" w:hint="eastAsia"/>
          <w:lang w:bidi="en-US"/>
        </w:rPr>
        <w:t>个月内，仪器及配备零件、附属设备免费保修（耗材及人为因素除外）；</w:t>
      </w:r>
    </w:p>
    <w:p w14:paraId="7DD330A0" w14:textId="77777777" w:rsidR="008B3939" w:rsidRDefault="00000000">
      <w:pPr>
        <w:numPr>
          <w:ilvl w:val="0"/>
          <w:numId w:val="6"/>
        </w:numPr>
        <w:autoSpaceDE w:val="0"/>
        <w:autoSpaceDN w:val="0"/>
        <w:adjustRightInd w:val="0"/>
        <w:spacing w:line="360" w:lineRule="auto"/>
        <w:ind w:left="357" w:hanging="357"/>
        <w:jc w:val="left"/>
        <w:rPr>
          <w:b/>
          <w:sz w:val="24"/>
        </w:rPr>
      </w:pPr>
      <w:r>
        <w:rPr>
          <w:rFonts w:ascii="宋体" w:hAnsi="宋体" w:hint="eastAsia"/>
          <w:lang w:bidi="en-US"/>
        </w:rPr>
        <w:t>若仪器出现故障，在接到我单位维修服务请求后，中标方应在</w:t>
      </w:r>
      <w:r>
        <w:rPr>
          <w:rFonts w:ascii="宋体" w:hAnsi="宋体"/>
          <w:lang w:bidi="en-US"/>
        </w:rPr>
        <w:t>48</w:t>
      </w:r>
      <w:r>
        <w:rPr>
          <w:rFonts w:ascii="宋体" w:hAnsi="宋体" w:hint="eastAsia"/>
          <w:lang w:bidi="en-US"/>
        </w:rPr>
        <w:t>小时内做出应答，进行电话指导、网上诊断，协助排除故障。</w:t>
      </w:r>
    </w:p>
    <w:p w14:paraId="33A2876D" w14:textId="77777777" w:rsidR="008B3939" w:rsidRDefault="00000000">
      <w:pPr>
        <w:adjustRightInd w:val="0"/>
        <w:snapToGrid w:val="0"/>
        <w:spacing w:beforeLines="50" w:before="156" w:line="360" w:lineRule="auto"/>
        <w:rPr>
          <w:b/>
          <w:sz w:val="24"/>
        </w:rPr>
      </w:pPr>
      <w:r>
        <w:rPr>
          <w:b/>
          <w:sz w:val="24"/>
        </w:rPr>
        <w:t>2.</w:t>
      </w:r>
      <w:r>
        <w:rPr>
          <w:rFonts w:hint="eastAsia"/>
          <w:b/>
          <w:sz w:val="24"/>
        </w:rPr>
        <w:t>5</w:t>
      </w:r>
      <w:r>
        <w:rPr>
          <w:rFonts w:hint="eastAsia"/>
          <w:b/>
          <w:sz w:val="24"/>
        </w:rPr>
        <w:t>、</w:t>
      </w:r>
      <w:r>
        <w:rPr>
          <w:b/>
          <w:sz w:val="24"/>
        </w:rPr>
        <w:t>验收标准及验收程序</w:t>
      </w:r>
      <w:r>
        <w:rPr>
          <w:b/>
          <w:sz w:val="24"/>
        </w:rPr>
        <w:tab/>
      </w:r>
    </w:p>
    <w:p w14:paraId="3C208A39" w14:textId="77777777" w:rsidR="008B3939" w:rsidRDefault="00000000">
      <w:pPr>
        <w:widowControl/>
        <w:numPr>
          <w:ilvl w:val="0"/>
          <w:numId w:val="7"/>
        </w:numPr>
        <w:spacing w:line="360" w:lineRule="auto"/>
        <w:ind w:left="357" w:hanging="357"/>
        <w:rPr>
          <w:rFonts w:ascii="宋体" w:hAnsi="宋体" w:cs="宋体" w:hint="eastAsia"/>
          <w:kern w:val="0"/>
          <w:szCs w:val="21"/>
          <w:lang w:bidi="ar"/>
        </w:rPr>
      </w:pPr>
      <w:r>
        <w:rPr>
          <w:rFonts w:ascii="宋体" w:hAnsi="宋体" w:cs="宋体" w:hint="eastAsia"/>
          <w:kern w:val="0"/>
          <w:szCs w:val="21"/>
          <w:lang w:bidi="ar"/>
        </w:rPr>
        <w:t>上述所有文档验收依据均为电子版一份，纸质签字版2份，相关检测文档包括检测时的记录照片，时间地点，人员等信息；</w:t>
      </w:r>
    </w:p>
    <w:p w14:paraId="2859F5A1" w14:textId="77777777" w:rsidR="008B3939" w:rsidRDefault="00000000">
      <w:pPr>
        <w:widowControl/>
        <w:numPr>
          <w:ilvl w:val="0"/>
          <w:numId w:val="7"/>
        </w:numPr>
        <w:spacing w:line="360" w:lineRule="auto"/>
        <w:ind w:left="357" w:hanging="357"/>
        <w:rPr>
          <w:rFonts w:ascii="宋体" w:hAnsi="宋体" w:cs="宋体" w:hint="eastAsia"/>
          <w:b/>
          <w:bCs/>
          <w:kern w:val="0"/>
          <w:szCs w:val="21"/>
          <w:lang w:bidi="ar"/>
        </w:rPr>
      </w:pPr>
      <w:r>
        <w:rPr>
          <w:rFonts w:ascii="宋体" w:hAnsi="宋体" w:cs="宋体" w:hint="eastAsia"/>
          <w:kern w:val="0"/>
          <w:szCs w:val="21"/>
          <w:lang w:bidi="ar"/>
        </w:rPr>
        <w:lastRenderedPageBreak/>
        <w:t>设备提供方按照表1要求，所有检测加工及安装归乙方负责；乙方应严格按照甲方提供的设备安装说明进行安装；</w:t>
      </w:r>
      <w:r>
        <w:rPr>
          <w:rFonts w:ascii="宋体" w:hAnsi="宋体" w:cs="宋体"/>
          <w:kern w:val="0"/>
          <w:szCs w:val="21"/>
          <w:lang w:bidi="ar"/>
        </w:rPr>
        <w:t xml:space="preserve"> </w:t>
      </w:r>
      <w:r>
        <w:rPr>
          <w:rFonts w:ascii="宋体" w:hAnsi="宋体" w:cs="宋体" w:hint="eastAsia"/>
          <w:kern w:val="0"/>
          <w:szCs w:val="21"/>
          <w:lang w:bidi="ar"/>
        </w:rPr>
        <w:t>相关设备甲方可以提供推荐品牌，如无法提供品牌，乙方自行负责，乙方可根据甲方推荐进行采购或自行确定采购对象，乙方所购买的所有产品须在验收阶段提供产品说明和合格证；</w:t>
      </w:r>
    </w:p>
    <w:p w14:paraId="6E8ABB3C" w14:textId="77777777" w:rsidR="008B3939" w:rsidRDefault="00000000">
      <w:pPr>
        <w:widowControl/>
        <w:numPr>
          <w:ilvl w:val="0"/>
          <w:numId w:val="7"/>
        </w:numPr>
        <w:spacing w:line="360" w:lineRule="auto"/>
        <w:ind w:left="357" w:hanging="357"/>
        <w:rPr>
          <w:rFonts w:ascii="宋体" w:hAnsi="宋体" w:cs="宋体" w:hint="eastAsia"/>
          <w:kern w:val="0"/>
          <w:szCs w:val="21"/>
          <w:lang w:bidi="ar"/>
        </w:rPr>
      </w:pPr>
      <w:r>
        <w:rPr>
          <w:rFonts w:ascii="宋体" w:hAnsi="宋体" w:cs="宋体" w:hint="eastAsia"/>
          <w:kern w:val="0"/>
          <w:szCs w:val="21"/>
          <w:lang w:bidi="ar"/>
        </w:rPr>
        <w:t>所有设计在合同签订后</w:t>
      </w:r>
      <w:r>
        <w:rPr>
          <w:rFonts w:ascii="宋体" w:hAnsi="宋体" w:cs="宋体"/>
          <w:kern w:val="0"/>
          <w:szCs w:val="21"/>
          <w:lang w:bidi="ar"/>
        </w:rPr>
        <w:t>2</w:t>
      </w:r>
      <w:r>
        <w:rPr>
          <w:rFonts w:ascii="宋体" w:hAnsi="宋体" w:cs="宋体" w:hint="eastAsia"/>
          <w:kern w:val="0"/>
          <w:szCs w:val="21"/>
          <w:lang w:bidi="ar"/>
        </w:rPr>
        <w:t>个月内完成，并召开技术评审会议，提供上述文档评审文件1-5，合同签订后</w:t>
      </w:r>
      <w:r>
        <w:rPr>
          <w:rFonts w:ascii="宋体" w:hAnsi="宋体" w:cs="宋体"/>
          <w:kern w:val="0"/>
          <w:szCs w:val="21"/>
          <w:lang w:bidi="ar"/>
        </w:rPr>
        <w:t>3</w:t>
      </w:r>
      <w:r>
        <w:rPr>
          <w:rFonts w:ascii="宋体" w:hAnsi="宋体" w:cs="宋体" w:hint="eastAsia"/>
          <w:kern w:val="0"/>
          <w:szCs w:val="21"/>
          <w:lang w:bidi="ar"/>
        </w:rPr>
        <w:t>个月内完成最终定型设计。</w:t>
      </w:r>
    </w:p>
    <w:p w14:paraId="3CD88AC4" w14:textId="77777777" w:rsidR="008B3939" w:rsidRDefault="00000000">
      <w:pPr>
        <w:widowControl/>
        <w:numPr>
          <w:ilvl w:val="0"/>
          <w:numId w:val="7"/>
        </w:numPr>
        <w:spacing w:line="360" w:lineRule="auto"/>
        <w:ind w:left="357" w:hanging="357"/>
        <w:rPr>
          <w:rFonts w:ascii="宋体" w:hAnsi="宋体" w:cs="宋体" w:hint="eastAsia"/>
          <w:kern w:val="0"/>
          <w:szCs w:val="21"/>
          <w:lang w:bidi="ar"/>
        </w:rPr>
      </w:pPr>
      <w:r>
        <w:rPr>
          <w:rFonts w:ascii="宋体" w:hAnsi="宋体" w:cs="宋体" w:hint="eastAsia"/>
          <w:kern w:val="0"/>
          <w:szCs w:val="21"/>
          <w:lang w:bidi="ar"/>
        </w:rPr>
        <w:t>为便于用户进行接收仪器准备工作，乙方应在项目评审阶段向用户提供一套完整的拟购设备品牌型号。</w:t>
      </w:r>
    </w:p>
    <w:p w14:paraId="0DE92099" w14:textId="77777777" w:rsidR="008B3939" w:rsidRDefault="00000000">
      <w:pPr>
        <w:widowControl/>
        <w:numPr>
          <w:ilvl w:val="0"/>
          <w:numId w:val="7"/>
        </w:numPr>
        <w:adjustRightInd w:val="0"/>
        <w:snapToGrid w:val="0"/>
        <w:spacing w:line="288" w:lineRule="auto"/>
        <w:rPr>
          <w:rFonts w:ascii="宋体" w:hAnsi="宋体" w:cs="Calibri" w:hint="eastAsia"/>
          <w:szCs w:val="21"/>
          <w:u w:val="single"/>
        </w:rPr>
      </w:pPr>
      <w:r>
        <w:rPr>
          <w:rFonts w:ascii="宋体" w:hAnsi="宋体" w:cs="Calibri" w:hint="eastAsia"/>
          <w:szCs w:val="21"/>
        </w:rPr>
        <w:t>合同签订后分配阀箱主体在</w:t>
      </w:r>
      <w:r>
        <w:rPr>
          <w:rFonts w:ascii="宋体" w:hAnsi="宋体" w:cs="Calibri"/>
          <w:szCs w:val="21"/>
          <w:u w:val="single"/>
        </w:rPr>
        <w:t>4</w:t>
      </w:r>
      <w:r>
        <w:rPr>
          <w:rFonts w:ascii="宋体" w:hAnsi="宋体" w:cs="Calibri" w:hint="eastAsia"/>
          <w:szCs w:val="21"/>
          <w:u w:val="single"/>
        </w:rPr>
        <w:t>个月内</w:t>
      </w:r>
      <w:r>
        <w:rPr>
          <w:rFonts w:ascii="宋体" w:hAnsi="宋体" w:cs="Calibri" w:hint="eastAsia"/>
          <w:szCs w:val="21"/>
        </w:rPr>
        <w:t>完成交货，</w:t>
      </w:r>
      <w:r>
        <w:rPr>
          <w:rFonts w:ascii="宋体" w:hAnsi="宋体" w:cs="Calibri" w:hint="eastAsia"/>
          <w:szCs w:val="21"/>
          <w:u w:val="single"/>
        </w:rPr>
        <w:t>现场安装和测试验收根据系统总体进度和甲方协商确定进程；</w:t>
      </w:r>
    </w:p>
    <w:p w14:paraId="3DFCBA94" w14:textId="77777777" w:rsidR="008B3939" w:rsidRDefault="00000000">
      <w:pPr>
        <w:widowControl/>
        <w:numPr>
          <w:ilvl w:val="0"/>
          <w:numId w:val="7"/>
        </w:numPr>
        <w:adjustRightInd w:val="0"/>
        <w:snapToGrid w:val="0"/>
        <w:spacing w:line="288" w:lineRule="auto"/>
        <w:rPr>
          <w:rFonts w:ascii="宋体" w:hAnsi="宋体" w:cs="宋体" w:hint="eastAsia"/>
          <w:b/>
          <w:bCs/>
          <w:kern w:val="0"/>
          <w:szCs w:val="21"/>
          <w:lang w:bidi="ar"/>
        </w:rPr>
      </w:pPr>
      <w:r>
        <w:rPr>
          <w:rFonts w:ascii="宋体" w:hAnsi="宋体" w:cs="宋体" w:hint="eastAsia"/>
          <w:b/>
          <w:bCs/>
          <w:kern w:val="0"/>
          <w:szCs w:val="21"/>
          <w:lang w:bidi="ar"/>
        </w:rPr>
        <w:t>常温下现场验收要求：</w:t>
      </w:r>
    </w:p>
    <w:p w14:paraId="6D34AB16" w14:textId="77777777" w:rsidR="008B3939" w:rsidRDefault="00000000">
      <w:pPr>
        <w:pStyle w:val="a6"/>
        <w:widowControl/>
        <w:numPr>
          <w:ilvl w:val="0"/>
          <w:numId w:val="8"/>
        </w:numPr>
        <w:spacing w:line="360" w:lineRule="auto"/>
        <w:ind w:firstLineChars="0"/>
        <w:rPr>
          <w:rFonts w:ascii="宋体" w:hAnsi="宋体" w:cs="宋体" w:hint="eastAsia"/>
          <w:kern w:val="0"/>
          <w:szCs w:val="21"/>
          <w:lang w:bidi="ar"/>
        </w:rPr>
      </w:pPr>
      <w:r>
        <w:rPr>
          <w:rFonts w:ascii="宋体" w:hAnsi="宋体" w:cs="宋体" w:hint="eastAsia"/>
          <w:kern w:val="0"/>
          <w:szCs w:val="21"/>
          <w:lang w:bidi="ar"/>
        </w:rPr>
        <w:t>阀箱安装在甲方所指定场所，所有外部设备安装完毕；</w:t>
      </w:r>
    </w:p>
    <w:p w14:paraId="6C44DB48" w14:textId="77777777" w:rsidR="008B3939" w:rsidRDefault="00000000">
      <w:pPr>
        <w:pStyle w:val="a6"/>
        <w:widowControl/>
        <w:numPr>
          <w:ilvl w:val="0"/>
          <w:numId w:val="8"/>
        </w:numPr>
        <w:spacing w:line="360" w:lineRule="auto"/>
        <w:ind w:firstLineChars="0"/>
        <w:rPr>
          <w:rFonts w:ascii="宋体" w:hAnsi="宋体" w:cs="宋体" w:hint="eastAsia"/>
          <w:kern w:val="0"/>
          <w:szCs w:val="21"/>
          <w:lang w:bidi="ar"/>
        </w:rPr>
      </w:pPr>
      <w:r>
        <w:rPr>
          <w:rFonts w:ascii="宋体" w:hAnsi="宋体" w:cs="宋体" w:hint="eastAsia"/>
          <w:kern w:val="0"/>
          <w:szCs w:val="21"/>
          <w:lang w:bidi="ar"/>
        </w:rPr>
        <w:t>提供上述所要求的文档验收文件；</w:t>
      </w:r>
    </w:p>
    <w:p w14:paraId="01EA4E76" w14:textId="77777777" w:rsidR="008B3939" w:rsidRDefault="00000000">
      <w:pPr>
        <w:pStyle w:val="a6"/>
        <w:widowControl/>
        <w:numPr>
          <w:ilvl w:val="0"/>
          <w:numId w:val="8"/>
        </w:numPr>
        <w:spacing w:line="360" w:lineRule="auto"/>
        <w:ind w:firstLineChars="0"/>
        <w:rPr>
          <w:rFonts w:ascii="宋体" w:hAnsi="宋体" w:cs="宋体" w:hint="eastAsia"/>
          <w:kern w:val="0"/>
          <w:szCs w:val="21"/>
          <w:lang w:bidi="ar"/>
        </w:rPr>
      </w:pPr>
      <w:r>
        <w:rPr>
          <w:rFonts w:ascii="宋体" w:hAnsi="宋体" w:cs="宋体" w:hint="eastAsia"/>
          <w:kern w:val="0"/>
          <w:szCs w:val="21"/>
          <w:lang w:bidi="ar"/>
        </w:rPr>
        <w:t>阀箱表面整洁，按照甲方要求涂装，阀箱整体泵口真空优于</w:t>
      </w:r>
      <w:r>
        <w:rPr>
          <w:rFonts w:ascii="宋体" w:hAnsi="宋体" w:cs="宋体"/>
          <w:kern w:val="0"/>
          <w:szCs w:val="21"/>
          <w:lang w:bidi="ar"/>
        </w:rPr>
        <w:t>5</w:t>
      </w:r>
      <w:r>
        <w:rPr>
          <w:rFonts w:ascii="宋体" w:hAnsi="宋体" w:cs="宋体" w:hint="eastAsia"/>
          <w:kern w:val="0"/>
          <w:szCs w:val="21"/>
          <w:lang w:bidi="ar"/>
        </w:rPr>
        <w:t>×10</w:t>
      </w:r>
      <w:r>
        <w:rPr>
          <w:rFonts w:ascii="宋体" w:hAnsi="宋体" w:cs="宋体" w:hint="eastAsia"/>
          <w:kern w:val="0"/>
          <w:szCs w:val="21"/>
          <w:vertAlign w:val="superscript"/>
          <w:lang w:bidi="ar"/>
        </w:rPr>
        <w:t>-</w:t>
      </w:r>
      <w:r>
        <w:rPr>
          <w:rFonts w:ascii="宋体" w:hAnsi="宋体" w:cs="宋体"/>
          <w:kern w:val="0"/>
          <w:szCs w:val="21"/>
          <w:vertAlign w:val="superscript"/>
          <w:lang w:bidi="ar"/>
        </w:rPr>
        <w:t>3</w:t>
      </w:r>
      <w:r>
        <w:rPr>
          <w:rFonts w:ascii="宋体" w:hAnsi="宋体" w:cs="宋体"/>
          <w:kern w:val="0"/>
          <w:szCs w:val="21"/>
          <w:lang w:bidi="ar"/>
        </w:rPr>
        <w:t>P</w:t>
      </w:r>
      <w:r>
        <w:rPr>
          <w:rFonts w:ascii="宋体" w:hAnsi="宋体" w:cs="宋体" w:hint="eastAsia"/>
          <w:kern w:val="0"/>
          <w:szCs w:val="21"/>
          <w:lang w:bidi="ar"/>
        </w:rPr>
        <w:t>a，所有阀门及真空设备运行稳定；</w:t>
      </w:r>
      <w:r>
        <w:rPr>
          <w:rFonts w:ascii="宋体" w:hAnsi="宋体" w:cs="宋体"/>
          <w:kern w:val="0"/>
          <w:szCs w:val="21"/>
          <w:lang w:bidi="ar"/>
        </w:rPr>
        <w:t xml:space="preserve"> </w:t>
      </w:r>
    </w:p>
    <w:p w14:paraId="22FEF091" w14:textId="77777777" w:rsidR="008B3939" w:rsidRDefault="00000000">
      <w:pPr>
        <w:widowControl/>
        <w:numPr>
          <w:ilvl w:val="0"/>
          <w:numId w:val="7"/>
        </w:numPr>
        <w:adjustRightInd w:val="0"/>
        <w:snapToGrid w:val="0"/>
        <w:spacing w:line="288" w:lineRule="auto"/>
        <w:rPr>
          <w:rFonts w:ascii="宋体" w:hAnsi="宋体" w:cs="宋体" w:hint="eastAsia"/>
          <w:kern w:val="0"/>
          <w:szCs w:val="21"/>
          <w:lang w:bidi="ar"/>
        </w:rPr>
      </w:pPr>
      <w:r>
        <w:rPr>
          <w:rFonts w:ascii="宋体" w:hAnsi="宋体" w:cs="宋体" w:hint="eastAsia"/>
          <w:b/>
          <w:bCs/>
          <w:kern w:val="0"/>
          <w:szCs w:val="21"/>
          <w:lang w:bidi="ar"/>
        </w:rPr>
        <w:t>低温下验收要求：</w:t>
      </w:r>
      <w:r>
        <w:rPr>
          <w:rFonts w:ascii="宋体" w:hAnsi="宋体" w:cs="宋体" w:hint="eastAsia"/>
          <w:kern w:val="0"/>
          <w:szCs w:val="21"/>
          <w:lang w:bidi="ar"/>
        </w:rPr>
        <w:t>（以下情况的任何一条不符合规定，都将视为验收不合格，前提条件为：系统连接完成后进行低温下验收）</w:t>
      </w:r>
    </w:p>
    <w:p w14:paraId="4CB87479" w14:textId="77777777" w:rsidR="008B3939" w:rsidRDefault="00000000">
      <w:pPr>
        <w:pStyle w:val="a6"/>
        <w:widowControl/>
        <w:numPr>
          <w:ilvl w:val="0"/>
          <w:numId w:val="9"/>
        </w:numPr>
        <w:spacing w:line="360" w:lineRule="auto"/>
        <w:ind w:firstLineChars="0"/>
        <w:rPr>
          <w:rFonts w:ascii="宋体" w:hAnsi="宋体" w:cs="宋体" w:hint="eastAsia"/>
          <w:kern w:val="0"/>
          <w:szCs w:val="21"/>
          <w:lang w:bidi="ar"/>
        </w:rPr>
      </w:pPr>
      <w:r>
        <w:rPr>
          <w:rFonts w:ascii="宋体" w:hAnsi="宋体" w:cs="宋体" w:hint="eastAsia"/>
          <w:kern w:val="0"/>
          <w:szCs w:val="21"/>
          <w:lang w:bidi="ar"/>
        </w:rPr>
        <w:t>流程检查，所有管路流向符合P</w:t>
      </w:r>
      <w:r>
        <w:rPr>
          <w:rFonts w:ascii="宋体" w:hAnsi="宋体" w:cs="宋体"/>
          <w:kern w:val="0"/>
          <w:szCs w:val="21"/>
          <w:lang w:bidi="ar"/>
        </w:rPr>
        <w:t>ID</w:t>
      </w:r>
      <w:r>
        <w:rPr>
          <w:rFonts w:ascii="宋体" w:hAnsi="宋体" w:cs="宋体" w:hint="eastAsia"/>
          <w:kern w:val="0"/>
          <w:szCs w:val="21"/>
          <w:lang w:bidi="ar"/>
        </w:rPr>
        <w:t>图流程走向；</w:t>
      </w:r>
    </w:p>
    <w:p w14:paraId="0A07F894" w14:textId="77777777" w:rsidR="008B3939" w:rsidRDefault="00000000">
      <w:pPr>
        <w:pStyle w:val="a6"/>
        <w:widowControl/>
        <w:numPr>
          <w:ilvl w:val="0"/>
          <w:numId w:val="9"/>
        </w:numPr>
        <w:spacing w:line="360" w:lineRule="auto"/>
        <w:ind w:firstLineChars="0"/>
        <w:rPr>
          <w:rFonts w:ascii="宋体" w:hAnsi="宋体" w:cs="宋体" w:hint="eastAsia"/>
          <w:kern w:val="0"/>
          <w:szCs w:val="21"/>
          <w:lang w:bidi="ar"/>
        </w:rPr>
      </w:pPr>
      <w:r>
        <w:rPr>
          <w:rFonts w:ascii="宋体" w:hAnsi="宋体" w:cs="宋体" w:hint="eastAsia"/>
          <w:kern w:val="0"/>
          <w:szCs w:val="21"/>
          <w:lang w:bidi="ar"/>
        </w:rPr>
        <w:t>阀箱整体泵口真空在低温下&lt;</w:t>
      </w:r>
      <w:r>
        <w:rPr>
          <w:rFonts w:ascii="宋体" w:hAnsi="宋体" w:cs="宋体"/>
          <w:kern w:val="0"/>
          <w:szCs w:val="21"/>
          <w:lang w:bidi="ar"/>
        </w:rPr>
        <w:t>1</w:t>
      </w:r>
      <w:r>
        <w:rPr>
          <w:rFonts w:ascii="宋体" w:hAnsi="宋体" w:cs="宋体" w:hint="eastAsia"/>
          <w:kern w:val="0"/>
          <w:szCs w:val="21"/>
          <w:lang w:bidi="ar"/>
        </w:rPr>
        <w:t>×</w:t>
      </w:r>
      <w:r>
        <w:rPr>
          <w:rFonts w:ascii="宋体" w:hAnsi="宋体" w:cs="宋体"/>
          <w:kern w:val="0"/>
          <w:szCs w:val="21"/>
          <w:lang w:bidi="ar"/>
        </w:rPr>
        <w:t>10</w:t>
      </w:r>
      <w:r>
        <w:rPr>
          <w:rFonts w:ascii="宋体" w:hAnsi="宋体" w:cs="宋体"/>
          <w:kern w:val="0"/>
          <w:szCs w:val="21"/>
          <w:vertAlign w:val="superscript"/>
          <w:lang w:bidi="ar"/>
        </w:rPr>
        <w:t>-</w:t>
      </w:r>
      <w:r>
        <w:rPr>
          <w:rFonts w:ascii="宋体" w:hAnsi="宋体" w:cs="宋体" w:hint="eastAsia"/>
          <w:kern w:val="0"/>
          <w:szCs w:val="21"/>
          <w:vertAlign w:val="superscript"/>
          <w:lang w:bidi="ar"/>
        </w:rPr>
        <w:t>4</w:t>
      </w:r>
      <w:r>
        <w:rPr>
          <w:rFonts w:ascii="宋体" w:hAnsi="宋体" w:cs="宋体"/>
          <w:kern w:val="0"/>
          <w:szCs w:val="21"/>
          <w:lang w:bidi="ar"/>
        </w:rPr>
        <w:t>P</w:t>
      </w:r>
      <w:r>
        <w:rPr>
          <w:rFonts w:ascii="宋体" w:hAnsi="宋体" w:cs="宋体" w:hint="eastAsia"/>
          <w:kern w:val="0"/>
          <w:szCs w:val="21"/>
          <w:lang w:bidi="ar"/>
        </w:rPr>
        <w:t>a；</w:t>
      </w:r>
    </w:p>
    <w:p w14:paraId="05A8E5EB" w14:textId="77777777" w:rsidR="008B3939" w:rsidRDefault="00000000">
      <w:pPr>
        <w:pStyle w:val="a6"/>
        <w:widowControl/>
        <w:numPr>
          <w:ilvl w:val="0"/>
          <w:numId w:val="9"/>
        </w:numPr>
        <w:spacing w:line="360" w:lineRule="auto"/>
        <w:ind w:firstLineChars="0"/>
        <w:rPr>
          <w:rFonts w:ascii="宋体" w:hAnsi="宋体" w:cs="宋体" w:hint="eastAsia"/>
          <w:kern w:val="0"/>
          <w:szCs w:val="21"/>
          <w:lang w:bidi="ar"/>
        </w:rPr>
      </w:pPr>
      <w:r>
        <w:rPr>
          <w:rFonts w:ascii="宋体" w:hAnsi="宋体" w:cs="宋体" w:hint="eastAsia"/>
          <w:kern w:val="0"/>
          <w:szCs w:val="21"/>
          <w:lang w:bidi="ar"/>
        </w:rPr>
        <w:t>冷屏温度&lt;</w:t>
      </w:r>
      <w:r>
        <w:rPr>
          <w:rFonts w:ascii="宋体" w:hAnsi="宋体" w:cs="宋体"/>
          <w:kern w:val="0"/>
          <w:szCs w:val="21"/>
          <w:lang w:bidi="ar"/>
        </w:rPr>
        <w:t>90K</w:t>
      </w:r>
      <w:r>
        <w:rPr>
          <w:rFonts w:ascii="宋体" w:hAnsi="宋体" w:cs="宋体" w:hint="eastAsia"/>
          <w:kern w:val="0"/>
          <w:szCs w:val="21"/>
          <w:lang w:bidi="ar"/>
        </w:rPr>
        <w:t>；</w:t>
      </w:r>
    </w:p>
    <w:p w14:paraId="6A8327DB" w14:textId="77777777" w:rsidR="008B3939" w:rsidRDefault="00000000">
      <w:pPr>
        <w:pStyle w:val="a6"/>
        <w:widowControl/>
        <w:numPr>
          <w:ilvl w:val="0"/>
          <w:numId w:val="9"/>
        </w:numPr>
        <w:spacing w:line="360" w:lineRule="auto"/>
        <w:ind w:firstLineChars="0"/>
        <w:rPr>
          <w:rFonts w:ascii="宋体" w:hAnsi="宋体" w:cs="宋体" w:hint="eastAsia"/>
          <w:kern w:val="0"/>
          <w:szCs w:val="21"/>
          <w:lang w:bidi="ar"/>
        </w:rPr>
      </w:pPr>
      <w:r>
        <w:rPr>
          <w:rFonts w:ascii="宋体" w:hAnsi="宋体" w:cs="宋体" w:hint="eastAsia"/>
          <w:kern w:val="0"/>
          <w:szCs w:val="21"/>
          <w:lang w:bidi="ar"/>
        </w:rPr>
        <w:t>管道在低温下的二次应力没有导致阀门及相关设备出现密封不严和阀门卡涩问题；</w:t>
      </w:r>
    </w:p>
    <w:p w14:paraId="3680392C" w14:textId="77777777" w:rsidR="008B3939" w:rsidRDefault="00000000">
      <w:pPr>
        <w:pStyle w:val="a6"/>
        <w:widowControl/>
        <w:numPr>
          <w:ilvl w:val="0"/>
          <w:numId w:val="9"/>
        </w:numPr>
        <w:spacing w:line="360" w:lineRule="auto"/>
        <w:ind w:firstLineChars="0"/>
        <w:rPr>
          <w:rFonts w:ascii="宋体" w:hAnsi="宋体" w:cs="宋体" w:hint="eastAsia"/>
          <w:kern w:val="0"/>
          <w:szCs w:val="21"/>
          <w:lang w:bidi="ar"/>
        </w:rPr>
      </w:pPr>
      <w:r>
        <w:rPr>
          <w:rFonts w:ascii="宋体" w:hAnsi="宋体" w:cs="宋体" w:hint="eastAsia"/>
          <w:kern w:val="0"/>
          <w:szCs w:val="21"/>
          <w:lang w:bidi="ar"/>
        </w:rPr>
        <w:t>低温运行下所有测量点点位检查，位置安装正确</w:t>
      </w:r>
      <w:r>
        <w:rPr>
          <w:rFonts w:ascii="宋体" w:hAnsi="宋体" w:cs="宋体"/>
          <w:kern w:val="0"/>
          <w:szCs w:val="21"/>
          <w:lang w:bidi="ar"/>
        </w:rPr>
        <w:t>。</w:t>
      </w:r>
    </w:p>
    <w:p w14:paraId="3C032844" w14:textId="77777777" w:rsidR="008B3939" w:rsidRDefault="008B3939"/>
    <w:sectPr w:rsidR="008B39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timesnew">
    <w:altName w:val="Times New Roman"/>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B74E22"/>
    <w:multiLevelType w:val="singleLevel"/>
    <w:tmpl w:val="8FB74E22"/>
    <w:lvl w:ilvl="0">
      <w:start w:val="1"/>
      <w:numFmt w:val="decimal"/>
      <w:suff w:val="nothing"/>
      <w:lvlText w:val="%1、"/>
      <w:lvlJc w:val="left"/>
    </w:lvl>
  </w:abstractNum>
  <w:abstractNum w:abstractNumId="1" w15:restartNumberingAfterBreak="0">
    <w:nsid w:val="0B5E3FF4"/>
    <w:multiLevelType w:val="multilevel"/>
    <w:tmpl w:val="0B5E3FF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4B02057"/>
    <w:multiLevelType w:val="multilevel"/>
    <w:tmpl w:val="24B020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BAC195E"/>
    <w:multiLevelType w:val="multilevel"/>
    <w:tmpl w:val="2BAC195E"/>
    <w:lvl w:ilvl="0">
      <w:start w:val="1"/>
      <w:numFmt w:val="decimal"/>
      <w:suff w:val="nothing"/>
      <w:lvlText w:val="%1．"/>
      <w:lvlJc w:val="left"/>
      <w:pPr>
        <w:ind w:left="360" w:hanging="360"/>
      </w:pPr>
      <w:rPr>
        <w:rFonts w:hint="default"/>
        <w:b w:val="0"/>
        <w:bCs w:val="0"/>
      </w:rPr>
    </w:lvl>
    <w:lvl w:ilvl="1">
      <w:start w:val="1"/>
      <w:numFmt w:val="lowerLetter"/>
      <w:lvlText w:val="%2)"/>
      <w:lvlJc w:val="left"/>
      <w:pPr>
        <w:ind w:left="3250" w:hanging="420"/>
      </w:pPr>
      <w:rPr>
        <w:rFonts w:hint="eastAsia"/>
      </w:rPr>
    </w:lvl>
    <w:lvl w:ilvl="2">
      <w:start w:val="1"/>
      <w:numFmt w:val="lowerRoman"/>
      <w:lvlText w:val="%3."/>
      <w:lvlJc w:val="right"/>
      <w:pPr>
        <w:ind w:left="3670" w:hanging="420"/>
      </w:pPr>
      <w:rPr>
        <w:rFonts w:hint="eastAsia"/>
      </w:rPr>
    </w:lvl>
    <w:lvl w:ilvl="3">
      <w:start w:val="1"/>
      <w:numFmt w:val="decimal"/>
      <w:lvlText w:val="%4."/>
      <w:lvlJc w:val="left"/>
      <w:pPr>
        <w:ind w:left="4090" w:hanging="420"/>
      </w:pPr>
      <w:rPr>
        <w:rFonts w:hint="eastAsia"/>
      </w:rPr>
    </w:lvl>
    <w:lvl w:ilvl="4">
      <w:start w:val="1"/>
      <w:numFmt w:val="lowerLetter"/>
      <w:lvlText w:val="%5)"/>
      <w:lvlJc w:val="left"/>
      <w:pPr>
        <w:ind w:left="4510" w:hanging="420"/>
      </w:pPr>
      <w:rPr>
        <w:rFonts w:hint="eastAsia"/>
      </w:rPr>
    </w:lvl>
    <w:lvl w:ilvl="5">
      <w:start w:val="1"/>
      <w:numFmt w:val="lowerRoman"/>
      <w:lvlText w:val="%6."/>
      <w:lvlJc w:val="right"/>
      <w:pPr>
        <w:ind w:left="4930" w:hanging="420"/>
      </w:pPr>
      <w:rPr>
        <w:rFonts w:hint="eastAsia"/>
      </w:rPr>
    </w:lvl>
    <w:lvl w:ilvl="6">
      <w:start w:val="1"/>
      <w:numFmt w:val="decimal"/>
      <w:lvlText w:val="%7."/>
      <w:lvlJc w:val="left"/>
      <w:pPr>
        <w:ind w:left="5350" w:hanging="420"/>
      </w:pPr>
      <w:rPr>
        <w:rFonts w:hint="eastAsia"/>
      </w:rPr>
    </w:lvl>
    <w:lvl w:ilvl="7">
      <w:start w:val="1"/>
      <w:numFmt w:val="lowerLetter"/>
      <w:lvlText w:val="%8)"/>
      <w:lvlJc w:val="left"/>
      <w:pPr>
        <w:ind w:left="5770" w:hanging="420"/>
      </w:pPr>
      <w:rPr>
        <w:rFonts w:hint="eastAsia"/>
      </w:rPr>
    </w:lvl>
    <w:lvl w:ilvl="8">
      <w:start w:val="1"/>
      <w:numFmt w:val="lowerRoman"/>
      <w:lvlText w:val="%9."/>
      <w:lvlJc w:val="right"/>
      <w:pPr>
        <w:ind w:left="6190" w:hanging="420"/>
      </w:pPr>
      <w:rPr>
        <w:rFonts w:hint="eastAsia"/>
      </w:rPr>
    </w:lvl>
  </w:abstractNum>
  <w:abstractNum w:abstractNumId="4" w15:restartNumberingAfterBreak="0">
    <w:nsid w:val="43FE2E6E"/>
    <w:multiLevelType w:val="multilevel"/>
    <w:tmpl w:val="43FE2E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DFD6F89"/>
    <w:multiLevelType w:val="multilevel"/>
    <w:tmpl w:val="5DFD6F89"/>
    <w:lvl w:ilvl="0">
      <w:start w:val="10"/>
      <w:numFmt w:val="decimal"/>
      <w:suff w:val="nothing"/>
      <w:lvlText w:val="%1．"/>
      <w:lvlJc w:val="left"/>
      <w:pPr>
        <w:ind w:left="360" w:hanging="360"/>
      </w:pPr>
      <w:rPr>
        <w:rFonts w:hint="default"/>
      </w:rPr>
    </w:lvl>
    <w:lvl w:ilvl="1">
      <w:start w:val="1"/>
      <w:numFmt w:val="lowerLetter"/>
      <w:lvlText w:val="%2)"/>
      <w:lvlJc w:val="left"/>
      <w:pPr>
        <w:ind w:left="3250" w:hanging="420"/>
      </w:pPr>
      <w:rPr>
        <w:rFonts w:hint="eastAsia"/>
      </w:rPr>
    </w:lvl>
    <w:lvl w:ilvl="2">
      <w:start w:val="1"/>
      <w:numFmt w:val="lowerRoman"/>
      <w:lvlText w:val="%3."/>
      <w:lvlJc w:val="right"/>
      <w:pPr>
        <w:ind w:left="3670" w:hanging="420"/>
      </w:pPr>
      <w:rPr>
        <w:rFonts w:hint="eastAsia"/>
      </w:rPr>
    </w:lvl>
    <w:lvl w:ilvl="3">
      <w:start w:val="1"/>
      <w:numFmt w:val="decimal"/>
      <w:lvlText w:val="%4."/>
      <w:lvlJc w:val="left"/>
      <w:pPr>
        <w:ind w:left="4090" w:hanging="420"/>
      </w:pPr>
      <w:rPr>
        <w:rFonts w:hint="eastAsia"/>
      </w:rPr>
    </w:lvl>
    <w:lvl w:ilvl="4">
      <w:start w:val="1"/>
      <w:numFmt w:val="lowerLetter"/>
      <w:lvlText w:val="%5)"/>
      <w:lvlJc w:val="left"/>
      <w:pPr>
        <w:ind w:left="4510" w:hanging="420"/>
      </w:pPr>
      <w:rPr>
        <w:rFonts w:hint="eastAsia"/>
      </w:rPr>
    </w:lvl>
    <w:lvl w:ilvl="5">
      <w:start w:val="1"/>
      <w:numFmt w:val="lowerRoman"/>
      <w:lvlText w:val="%6."/>
      <w:lvlJc w:val="right"/>
      <w:pPr>
        <w:ind w:left="4930" w:hanging="420"/>
      </w:pPr>
      <w:rPr>
        <w:rFonts w:hint="eastAsia"/>
      </w:rPr>
    </w:lvl>
    <w:lvl w:ilvl="6">
      <w:start w:val="1"/>
      <w:numFmt w:val="decimal"/>
      <w:lvlText w:val="%7."/>
      <w:lvlJc w:val="left"/>
      <w:pPr>
        <w:ind w:left="5350" w:hanging="420"/>
      </w:pPr>
      <w:rPr>
        <w:rFonts w:hint="eastAsia"/>
      </w:rPr>
    </w:lvl>
    <w:lvl w:ilvl="7">
      <w:start w:val="1"/>
      <w:numFmt w:val="lowerLetter"/>
      <w:lvlText w:val="%8)"/>
      <w:lvlJc w:val="left"/>
      <w:pPr>
        <w:ind w:left="5770" w:hanging="420"/>
      </w:pPr>
      <w:rPr>
        <w:rFonts w:hint="eastAsia"/>
      </w:rPr>
    </w:lvl>
    <w:lvl w:ilvl="8">
      <w:start w:val="1"/>
      <w:numFmt w:val="lowerRoman"/>
      <w:lvlText w:val="%9."/>
      <w:lvlJc w:val="right"/>
      <w:pPr>
        <w:ind w:left="6190" w:hanging="420"/>
      </w:pPr>
      <w:rPr>
        <w:rFonts w:hint="eastAsia"/>
      </w:rPr>
    </w:lvl>
  </w:abstractNum>
  <w:abstractNum w:abstractNumId="6" w15:restartNumberingAfterBreak="0">
    <w:nsid w:val="67DA59FF"/>
    <w:multiLevelType w:val="multilevel"/>
    <w:tmpl w:val="67DA59FF"/>
    <w:lvl w:ilvl="0">
      <w:start w:val="1"/>
      <w:numFmt w:val="decimal"/>
      <w:suff w:val="nothing"/>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724E6754"/>
    <w:multiLevelType w:val="multilevel"/>
    <w:tmpl w:val="724E6754"/>
    <w:lvl w:ilvl="0">
      <w:start w:val="1"/>
      <w:numFmt w:val="decimal"/>
      <w:suff w:val="nothing"/>
      <w:lvlText w:val="%1．"/>
      <w:lvlJc w:val="left"/>
      <w:pPr>
        <w:ind w:left="4471" w:hanging="360"/>
      </w:pPr>
      <w:rPr>
        <w:rFonts w:hint="default"/>
      </w:rPr>
    </w:lvl>
    <w:lvl w:ilvl="1">
      <w:start w:val="1"/>
      <w:numFmt w:val="lowerLetter"/>
      <w:lvlText w:val="%2)"/>
      <w:lvlJc w:val="left"/>
      <w:pPr>
        <w:ind w:left="3250" w:hanging="420"/>
      </w:pPr>
      <w:rPr>
        <w:rFonts w:hint="eastAsia"/>
      </w:rPr>
    </w:lvl>
    <w:lvl w:ilvl="2">
      <w:start w:val="1"/>
      <w:numFmt w:val="lowerRoman"/>
      <w:lvlText w:val="%3."/>
      <w:lvlJc w:val="right"/>
      <w:pPr>
        <w:ind w:left="3670" w:hanging="420"/>
      </w:pPr>
      <w:rPr>
        <w:rFonts w:hint="eastAsia"/>
      </w:rPr>
    </w:lvl>
    <w:lvl w:ilvl="3">
      <w:start w:val="1"/>
      <w:numFmt w:val="decimal"/>
      <w:lvlText w:val="%4."/>
      <w:lvlJc w:val="left"/>
      <w:pPr>
        <w:ind w:left="4090" w:hanging="420"/>
      </w:pPr>
      <w:rPr>
        <w:rFonts w:hint="eastAsia"/>
      </w:rPr>
    </w:lvl>
    <w:lvl w:ilvl="4">
      <w:start w:val="1"/>
      <w:numFmt w:val="lowerLetter"/>
      <w:lvlText w:val="%5)"/>
      <w:lvlJc w:val="left"/>
      <w:pPr>
        <w:ind w:left="4510" w:hanging="420"/>
      </w:pPr>
      <w:rPr>
        <w:rFonts w:hint="eastAsia"/>
      </w:rPr>
    </w:lvl>
    <w:lvl w:ilvl="5">
      <w:start w:val="1"/>
      <w:numFmt w:val="lowerRoman"/>
      <w:lvlText w:val="%6."/>
      <w:lvlJc w:val="right"/>
      <w:pPr>
        <w:ind w:left="4930" w:hanging="420"/>
      </w:pPr>
      <w:rPr>
        <w:rFonts w:hint="eastAsia"/>
      </w:rPr>
    </w:lvl>
    <w:lvl w:ilvl="6">
      <w:start w:val="1"/>
      <w:numFmt w:val="decimal"/>
      <w:lvlText w:val="%7."/>
      <w:lvlJc w:val="left"/>
      <w:pPr>
        <w:ind w:left="5350" w:hanging="420"/>
      </w:pPr>
      <w:rPr>
        <w:rFonts w:hint="eastAsia"/>
      </w:rPr>
    </w:lvl>
    <w:lvl w:ilvl="7">
      <w:start w:val="1"/>
      <w:numFmt w:val="lowerLetter"/>
      <w:lvlText w:val="%8)"/>
      <w:lvlJc w:val="left"/>
      <w:pPr>
        <w:ind w:left="5770" w:hanging="420"/>
      </w:pPr>
      <w:rPr>
        <w:rFonts w:hint="eastAsia"/>
      </w:rPr>
    </w:lvl>
    <w:lvl w:ilvl="8">
      <w:start w:val="1"/>
      <w:numFmt w:val="lowerRoman"/>
      <w:lvlText w:val="%9."/>
      <w:lvlJc w:val="right"/>
      <w:pPr>
        <w:ind w:left="6190" w:hanging="420"/>
      </w:pPr>
      <w:rPr>
        <w:rFonts w:hint="eastAsia"/>
      </w:rPr>
    </w:lvl>
  </w:abstractNum>
  <w:abstractNum w:abstractNumId="8" w15:restartNumberingAfterBreak="0">
    <w:nsid w:val="798705C3"/>
    <w:multiLevelType w:val="multilevel"/>
    <w:tmpl w:val="798705C3"/>
    <w:lvl w:ilvl="0">
      <w:start w:val="1"/>
      <w:numFmt w:val="decimal"/>
      <w:lvlText w:val="%1．"/>
      <w:lvlJc w:val="left"/>
      <w:pPr>
        <w:ind w:left="360" w:hanging="360"/>
      </w:pPr>
      <w:rPr>
        <w:rFonts w:hint="default"/>
      </w:rPr>
    </w:lvl>
    <w:lvl w:ilvl="1">
      <w:start w:val="1"/>
      <w:numFmt w:val="lowerLetter"/>
      <w:lvlText w:val="%2)"/>
      <w:lvlJc w:val="left"/>
      <w:pPr>
        <w:ind w:left="556" w:hanging="420"/>
      </w:pPr>
    </w:lvl>
    <w:lvl w:ilvl="2">
      <w:start w:val="1"/>
      <w:numFmt w:val="lowerRoman"/>
      <w:lvlText w:val="%3."/>
      <w:lvlJc w:val="right"/>
      <w:pPr>
        <w:ind w:left="976" w:hanging="420"/>
      </w:pPr>
    </w:lvl>
    <w:lvl w:ilvl="3">
      <w:start w:val="1"/>
      <w:numFmt w:val="decimal"/>
      <w:lvlText w:val="%4."/>
      <w:lvlJc w:val="left"/>
      <w:pPr>
        <w:ind w:left="1396" w:hanging="420"/>
      </w:pPr>
    </w:lvl>
    <w:lvl w:ilvl="4">
      <w:start w:val="1"/>
      <w:numFmt w:val="lowerLetter"/>
      <w:lvlText w:val="%5)"/>
      <w:lvlJc w:val="left"/>
      <w:pPr>
        <w:ind w:left="1816" w:hanging="420"/>
      </w:pPr>
    </w:lvl>
    <w:lvl w:ilvl="5">
      <w:start w:val="1"/>
      <w:numFmt w:val="lowerRoman"/>
      <w:lvlText w:val="%6."/>
      <w:lvlJc w:val="right"/>
      <w:pPr>
        <w:ind w:left="2236" w:hanging="420"/>
      </w:pPr>
    </w:lvl>
    <w:lvl w:ilvl="6">
      <w:start w:val="1"/>
      <w:numFmt w:val="decimal"/>
      <w:lvlText w:val="%7."/>
      <w:lvlJc w:val="left"/>
      <w:pPr>
        <w:ind w:left="2656" w:hanging="420"/>
      </w:pPr>
    </w:lvl>
    <w:lvl w:ilvl="7">
      <w:start w:val="1"/>
      <w:numFmt w:val="lowerLetter"/>
      <w:lvlText w:val="%8)"/>
      <w:lvlJc w:val="left"/>
      <w:pPr>
        <w:ind w:left="3076" w:hanging="420"/>
      </w:pPr>
    </w:lvl>
    <w:lvl w:ilvl="8">
      <w:start w:val="1"/>
      <w:numFmt w:val="lowerRoman"/>
      <w:lvlText w:val="%9."/>
      <w:lvlJc w:val="right"/>
      <w:pPr>
        <w:ind w:left="3496" w:hanging="420"/>
      </w:pPr>
    </w:lvl>
  </w:abstractNum>
  <w:num w:numId="1" w16cid:durableId="812723634">
    <w:abstractNumId w:val="0"/>
  </w:num>
  <w:num w:numId="2" w16cid:durableId="800079123">
    <w:abstractNumId w:val="2"/>
  </w:num>
  <w:num w:numId="3" w16cid:durableId="1430467616">
    <w:abstractNumId w:val="8"/>
  </w:num>
  <w:num w:numId="4" w16cid:durableId="1131166554">
    <w:abstractNumId w:val="5"/>
  </w:num>
  <w:num w:numId="5" w16cid:durableId="539710878">
    <w:abstractNumId w:val="7"/>
  </w:num>
  <w:num w:numId="6" w16cid:durableId="1859274900">
    <w:abstractNumId w:val="6"/>
  </w:num>
  <w:num w:numId="7" w16cid:durableId="951203110">
    <w:abstractNumId w:val="3"/>
  </w:num>
  <w:num w:numId="8" w16cid:durableId="1828323940">
    <w:abstractNumId w:val="4"/>
  </w:num>
  <w:num w:numId="9" w16cid:durableId="1453088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DCB33BA"/>
    <w:rsid w:val="000C3338"/>
    <w:rsid w:val="00542B21"/>
    <w:rsid w:val="008B3939"/>
    <w:rsid w:val="35140B46"/>
    <w:rsid w:val="53BD4C59"/>
    <w:rsid w:val="5DCB33BA"/>
    <w:rsid w:val="6EB06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B89633-91DB-4602-8FC6-A0832D8E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caption" w:semiHidden="1" w:unhideWhenUsed="1" w:qFormat="1"/>
    <w:lsdException w:name="annotation reference"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eastAsia="黑体"/>
      <w:sz w:val="36"/>
    </w:rPr>
  </w:style>
  <w:style w:type="paragraph" w:styleId="a4">
    <w:name w:val="annotation text"/>
    <w:basedOn w:val="a"/>
    <w:semiHidden/>
    <w:qFormat/>
    <w:pPr>
      <w:jc w:val="left"/>
    </w:pPr>
  </w:style>
  <w:style w:type="character" w:styleId="a5">
    <w:name w:val="annotation reference"/>
    <w:qFormat/>
    <w:rPr>
      <w:sz w:val="21"/>
      <w:szCs w:val="21"/>
    </w:rPr>
  </w:style>
  <w:style w:type="paragraph" w:styleId="a6">
    <w:name w:val="List Paragraph"/>
    <w:basedOn w:val="a"/>
    <w:uiPriority w:val="34"/>
    <w:qFormat/>
    <w:pPr>
      <w:ind w:firstLineChars="200" w:firstLine="420"/>
    </w:pPr>
  </w:style>
  <w:style w:type="paragraph" w:styleId="a7">
    <w:name w:val="Revision"/>
    <w:hidden/>
    <w:uiPriority w:val="99"/>
    <w:unhideWhenUsed/>
    <w:rsid w:val="00542B21"/>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612</Words>
  <Characters>3493</Characters>
  <Application>Microsoft Office Word</Application>
  <DocSecurity>0</DocSecurity>
  <Lines>29</Lines>
  <Paragraphs>8</Paragraphs>
  <ScaleCrop>false</ScaleCrop>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宋方方</dc:creator>
  <cp:lastModifiedBy>Lenovo</cp:lastModifiedBy>
  <cp:revision>2</cp:revision>
  <dcterms:created xsi:type="dcterms:W3CDTF">2025-12-30T06:25:00Z</dcterms:created>
  <dcterms:modified xsi:type="dcterms:W3CDTF">2025-12-30T07:30:00Z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B581BFA8409042DC9C3927613BD31C0A_11</vt:lpwstr>
  </property>
  <property fmtid="{D5CDD505-2E9C-101B-9397-08002B2CF9AE}" pid="4" name="KSOTemplateDocerSaveRecord">
    <vt:lpwstr>eyJoZGlkIjoiY2ZjZDI4YmRkZDY3MGZmNjNjY2JiZTFlYmI4OWM0ZWEiLCJ1c2VySWQiOiIxNzYzODEyODI4In0=</vt:lpwstr>
  </property>
</Properties>
</file>