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34147">
      <w:pPr>
        <w:pStyle w:val="5"/>
        <w:widowControl w:val="0"/>
        <w:numPr>
          <w:numId w:val="0"/>
        </w:numPr>
        <w:ind w:leftChars="0"/>
        <w:jc w:val="center"/>
        <w:outlineLvl w:val="1"/>
        <w:rPr>
          <w:b/>
          <w:bCs/>
          <w:sz w:val="28"/>
          <w:szCs w:val="28"/>
          <w:lang w:eastAsia="zh-CN"/>
        </w:rPr>
      </w:pPr>
      <w:bookmarkStart w:id="0" w:name="_Toc214401184"/>
      <w:bookmarkStart w:id="66" w:name="_GoBack"/>
      <w:bookmarkEnd w:id="66"/>
      <w:r>
        <w:rPr>
          <w:rFonts w:hint="eastAsia"/>
          <w:b/>
          <w:bCs/>
          <w:sz w:val="28"/>
          <w:szCs w:val="28"/>
          <w:lang w:eastAsia="zh-CN"/>
        </w:rPr>
        <w:t>主要技术指标</w:t>
      </w:r>
      <w:bookmarkEnd w:id="0"/>
    </w:p>
    <w:p w14:paraId="6D152BC2">
      <w:pPr>
        <w:pStyle w:val="5"/>
        <w:numPr>
          <w:ilvl w:val="0"/>
          <w:numId w:val="1"/>
        </w:numPr>
        <w:ind w:firstLineChars="0"/>
        <w:outlineLvl w:val="2"/>
        <w:rPr>
          <w:b/>
          <w:bCs/>
          <w:vanish/>
          <w:lang w:eastAsia="zh-CN"/>
        </w:rPr>
      </w:pPr>
      <w:bookmarkStart w:id="1" w:name="_Toc214401061"/>
      <w:bookmarkEnd w:id="1"/>
      <w:bookmarkStart w:id="2" w:name="_Toc211517911"/>
      <w:bookmarkEnd w:id="2"/>
      <w:bookmarkStart w:id="3" w:name="_Toc211518267"/>
      <w:bookmarkEnd w:id="3"/>
      <w:bookmarkStart w:id="4" w:name="_Toc213342996"/>
      <w:bookmarkEnd w:id="4"/>
      <w:bookmarkStart w:id="5" w:name="_Toc214401185"/>
      <w:bookmarkEnd w:id="5"/>
      <w:bookmarkStart w:id="6" w:name="_Toc214400999"/>
      <w:bookmarkEnd w:id="6"/>
      <w:bookmarkStart w:id="7" w:name="_Toc213339410"/>
      <w:bookmarkEnd w:id="7"/>
      <w:bookmarkStart w:id="8" w:name="_Toc214400937"/>
      <w:bookmarkEnd w:id="8"/>
      <w:bookmarkStart w:id="9" w:name="_Toc214401123"/>
      <w:bookmarkEnd w:id="9"/>
      <w:bookmarkStart w:id="10" w:name="_Toc211517706"/>
      <w:bookmarkEnd w:id="10"/>
      <w:bookmarkStart w:id="11" w:name="_Toc214400875"/>
      <w:bookmarkEnd w:id="11"/>
      <w:bookmarkStart w:id="12" w:name="_Toc211518616"/>
      <w:bookmarkEnd w:id="12"/>
      <w:bookmarkStart w:id="13" w:name="_Toc213338251"/>
      <w:bookmarkEnd w:id="13"/>
      <w:bookmarkStart w:id="14" w:name="_Toc213338104"/>
      <w:bookmarkEnd w:id="14"/>
      <w:bookmarkStart w:id="15" w:name="_Toc211518666"/>
      <w:bookmarkEnd w:id="15"/>
    </w:p>
    <w:p w14:paraId="1253FF27">
      <w:pPr>
        <w:pStyle w:val="5"/>
        <w:numPr>
          <w:ilvl w:val="0"/>
          <w:numId w:val="1"/>
        </w:numPr>
        <w:ind w:firstLineChars="0"/>
        <w:outlineLvl w:val="2"/>
        <w:rPr>
          <w:b/>
          <w:bCs/>
          <w:vanish/>
          <w:lang w:eastAsia="zh-CN"/>
        </w:rPr>
      </w:pPr>
      <w:bookmarkStart w:id="16" w:name="_Toc214400876"/>
      <w:bookmarkEnd w:id="16"/>
      <w:bookmarkStart w:id="17" w:name="_Toc214400938"/>
      <w:bookmarkEnd w:id="17"/>
      <w:bookmarkStart w:id="18" w:name="_Toc213339411"/>
      <w:bookmarkEnd w:id="18"/>
      <w:bookmarkStart w:id="19" w:name="_Toc214401124"/>
      <w:bookmarkEnd w:id="19"/>
      <w:bookmarkStart w:id="20" w:name="_Toc214401186"/>
      <w:bookmarkEnd w:id="20"/>
      <w:bookmarkStart w:id="21" w:name="_Toc213342997"/>
      <w:bookmarkEnd w:id="21"/>
      <w:bookmarkStart w:id="22" w:name="_Toc214401062"/>
      <w:bookmarkEnd w:id="22"/>
      <w:bookmarkStart w:id="23" w:name="_Toc214401000"/>
      <w:bookmarkEnd w:id="23"/>
    </w:p>
    <w:p w14:paraId="5A751935">
      <w:pPr>
        <w:pStyle w:val="5"/>
        <w:numPr>
          <w:ilvl w:val="1"/>
          <w:numId w:val="1"/>
        </w:numPr>
        <w:ind w:firstLineChars="0"/>
        <w:outlineLvl w:val="2"/>
        <w:rPr>
          <w:b/>
          <w:bCs/>
          <w:vanish/>
          <w:lang w:eastAsia="zh-CN"/>
        </w:rPr>
      </w:pPr>
      <w:bookmarkStart w:id="24" w:name="_Toc214401001"/>
      <w:bookmarkEnd w:id="24"/>
      <w:bookmarkStart w:id="25" w:name="_Toc213342998"/>
      <w:bookmarkEnd w:id="25"/>
      <w:bookmarkStart w:id="26" w:name="_Toc214401125"/>
      <w:bookmarkEnd w:id="26"/>
      <w:bookmarkStart w:id="27" w:name="_Toc214401187"/>
      <w:bookmarkEnd w:id="27"/>
      <w:bookmarkStart w:id="28" w:name="_Toc213339412"/>
      <w:bookmarkEnd w:id="28"/>
      <w:bookmarkStart w:id="29" w:name="_Toc214400877"/>
      <w:bookmarkEnd w:id="29"/>
      <w:bookmarkStart w:id="30" w:name="_Toc214401063"/>
      <w:bookmarkEnd w:id="30"/>
      <w:bookmarkStart w:id="31" w:name="_Toc214400939"/>
      <w:bookmarkEnd w:id="31"/>
    </w:p>
    <w:p w14:paraId="282E6A01">
      <w:pPr>
        <w:pStyle w:val="5"/>
        <w:numPr>
          <w:ilvl w:val="1"/>
          <w:numId w:val="1"/>
        </w:numPr>
        <w:ind w:firstLineChars="0"/>
        <w:outlineLvl w:val="2"/>
        <w:rPr>
          <w:b/>
          <w:bCs/>
          <w:vanish/>
          <w:lang w:eastAsia="zh-CN"/>
        </w:rPr>
      </w:pPr>
      <w:bookmarkStart w:id="32" w:name="_Toc214401064"/>
      <w:bookmarkEnd w:id="32"/>
      <w:bookmarkStart w:id="33" w:name="_Toc214401002"/>
      <w:bookmarkEnd w:id="33"/>
      <w:bookmarkStart w:id="34" w:name="_Toc214401188"/>
      <w:bookmarkEnd w:id="34"/>
      <w:bookmarkStart w:id="35" w:name="_Toc214400878"/>
      <w:bookmarkEnd w:id="35"/>
      <w:bookmarkStart w:id="36" w:name="_Toc214400940"/>
      <w:bookmarkEnd w:id="36"/>
      <w:bookmarkStart w:id="37" w:name="_Toc214401126"/>
      <w:bookmarkEnd w:id="37"/>
      <w:bookmarkStart w:id="38" w:name="_Toc213342999"/>
      <w:bookmarkEnd w:id="38"/>
      <w:bookmarkStart w:id="39" w:name="_Toc213339413"/>
      <w:bookmarkEnd w:id="39"/>
    </w:p>
    <w:p w14:paraId="58FD3E0C">
      <w:pPr>
        <w:pStyle w:val="5"/>
        <w:numPr>
          <w:ilvl w:val="2"/>
          <w:numId w:val="2"/>
        </w:numPr>
        <w:ind w:firstLineChars="0"/>
        <w:outlineLvl w:val="2"/>
        <w:rPr>
          <w:b/>
          <w:bCs/>
          <w:lang w:eastAsia="zh-CN"/>
        </w:rPr>
      </w:pPr>
      <w:bookmarkStart w:id="40" w:name="_Toc214401189"/>
      <w:r>
        <w:rPr>
          <w:rFonts w:hint="eastAsia"/>
          <w:b/>
          <w:bCs/>
          <w:lang w:eastAsia="zh-CN"/>
        </w:rPr>
        <w:t>主要技术指标</w:t>
      </w:r>
      <w:bookmarkEnd w:id="40"/>
    </w:p>
    <w:p w14:paraId="2656218D">
      <w:pPr>
        <w:ind w:firstLine="480"/>
        <w:rPr>
          <w:lang w:eastAsia="zh-CN"/>
        </w:rPr>
      </w:pPr>
      <w:r>
        <w:rPr>
          <w:rFonts w:hint="eastAsia" w:asciiTheme="minorEastAsia" w:hAnsiTheme="minorEastAsia" w:eastAsiaTheme="minorEastAsia"/>
          <w:lang w:eastAsia="zh-CN"/>
        </w:rPr>
        <w:t>第一壁实验段设计技术指标见</w:t>
      </w:r>
      <w:r>
        <w:rPr>
          <w:lang w:eastAsia="zh-CN"/>
        </w:rPr>
        <w:fldChar w:fldCharType="begin"/>
      </w:r>
      <w:r>
        <w:rPr>
          <w:lang w:eastAsia="zh-CN"/>
        </w:rPr>
        <w:instrText xml:space="preserve"> </w:instrText>
      </w:r>
      <w:r>
        <w:rPr>
          <w:rFonts w:hint="eastAsia"/>
          <w:lang w:eastAsia="zh-CN"/>
        </w:rPr>
        <w:instrText xml:space="preserve">REF _Ref211092700 \h</w:instrText>
      </w:r>
      <w:r>
        <w:rPr>
          <w:lang w:eastAsia="zh-CN"/>
        </w:rPr>
        <w:instrText xml:space="preserve">  \* MERGEFORMAT </w:instrText>
      </w:r>
      <w:r>
        <w:rPr>
          <w:lang w:eastAsia="zh-CN"/>
        </w:rPr>
        <w:fldChar w:fldCharType="separate"/>
      </w:r>
      <w:r>
        <w:rPr>
          <w:rFonts w:hint="eastAsia" w:asciiTheme="minorEastAsia" w:hAnsiTheme="minorEastAsia" w:eastAsiaTheme="minorEastAsia"/>
          <w:b/>
          <w:bCs/>
          <w:lang w:eastAsia="zh-CN"/>
        </w:rPr>
        <w:t>表 1</w:t>
      </w:r>
      <w:r>
        <w:rPr>
          <w:lang w:eastAsia="zh-CN"/>
        </w:rPr>
        <w:fldChar w:fldCharType="end"/>
      </w:r>
      <w:r>
        <w:rPr>
          <w:rFonts w:hint="eastAsia"/>
          <w:lang w:eastAsia="zh-CN"/>
        </w:rPr>
        <w:t>。</w:t>
      </w:r>
    </w:p>
    <w:p w14:paraId="222F2099">
      <w:pPr>
        <w:pStyle w:val="2"/>
        <w:keepNext/>
        <w:ind w:firstLine="402"/>
        <w:jc w:val="center"/>
        <w:rPr>
          <w:rFonts w:hint="eastAsia" w:asciiTheme="minorEastAsia" w:hAnsiTheme="minorEastAsia" w:eastAsiaTheme="minorEastAsia"/>
          <w:lang w:eastAsia="zh-CN"/>
        </w:rPr>
      </w:pPr>
      <w:bookmarkStart w:id="41" w:name="_Ref211092700"/>
      <w:r>
        <w:rPr>
          <w:rFonts w:hint="eastAsia" w:asciiTheme="minorEastAsia" w:hAnsiTheme="minorEastAsia" w:eastAsiaTheme="minorEastAsia"/>
          <w:b/>
          <w:bCs/>
          <w:lang w:eastAsia="zh-CN"/>
        </w:rPr>
        <w:t xml:space="preserve">表 </w:t>
      </w:r>
      <w:r>
        <w:rPr>
          <w:rFonts w:asciiTheme="minorEastAsia" w:hAnsiTheme="minorEastAsia" w:eastAsiaTheme="minorEastAsia"/>
          <w:b/>
          <w:bCs/>
        </w:rPr>
        <w:fldChar w:fldCharType="begin"/>
      </w:r>
      <w:r>
        <w:rPr>
          <w:rFonts w:asciiTheme="minorEastAsia" w:hAnsiTheme="minorEastAsia" w:eastAsiaTheme="minorEastAsia"/>
          <w:b/>
          <w:bCs/>
          <w:lang w:eastAsia="zh-CN"/>
        </w:rPr>
        <w:instrText xml:space="preserve"> </w:instrText>
      </w:r>
      <w:r>
        <w:rPr>
          <w:rFonts w:hint="eastAsia" w:asciiTheme="minorEastAsia" w:hAnsiTheme="minorEastAsia" w:eastAsiaTheme="minorEastAsia"/>
          <w:b/>
          <w:bCs/>
          <w:lang w:eastAsia="zh-CN"/>
        </w:rPr>
        <w:instrText xml:space="preserve">SEQ 表 \* ARABIC</w:instrText>
      </w:r>
      <w:r>
        <w:rPr>
          <w:rFonts w:asciiTheme="minorEastAsia" w:hAnsiTheme="minorEastAsia" w:eastAsiaTheme="minorEastAsia"/>
          <w:b/>
          <w:bCs/>
          <w:lang w:eastAsia="zh-CN"/>
        </w:rPr>
        <w:instrText xml:space="preserve"> </w:instrText>
      </w:r>
      <w:r>
        <w:rPr>
          <w:rFonts w:asciiTheme="minorEastAsia" w:hAnsiTheme="minorEastAsia" w:eastAsiaTheme="minorEastAsia"/>
          <w:b/>
          <w:bCs/>
        </w:rPr>
        <w:fldChar w:fldCharType="separate"/>
      </w:r>
      <w:r>
        <w:rPr>
          <w:rFonts w:hint="eastAsia" w:asciiTheme="minorEastAsia" w:hAnsiTheme="minorEastAsia" w:eastAsiaTheme="minorEastAsia"/>
          <w:b/>
          <w:bCs/>
          <w:lang w:eastAsia="zh-CN"/>
        </w:rPr>
        <w:t>1</w:t>
      </w:r>
      <w:r>
        <w:rPr>
          <w:rFonts w:asciiTheme="minorEastAsia" w:hAnsiTheme="minorEastAsia" w:eastAsiaTheme="minorEastAsia"/>
          <w:b/>
          <w:bCs/>
        </w:rPr>
        <w:fldChar w:fldCharType="end"/>
      </w:r>
      <w:bookmarkEnd w:id="41"/>
      <w:r>
        <w:rPr>
          <w:rFonts w:hint="eastAsia" w:asciiTheme="minorEastAsia" w:hAnsiTheme="minorEastAsia" w:eastAsiaTheme="minorEastAsia"/>
          <w:lang w:eastAsia="zh-CN"/>
        </w:rPr>
        <w:t xml:space="preserve"> 第一壁实验段设计参数</w:t>
      </w:r>
    </w:p>
    <w:tbl>
      <w:tblPr>
        <w:tblStyle w:val="6"/>
        <w:tblW w:w="4332" w:type="pct"/>
        <w:jc w:val="center"/>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1"/>
        <w:gridCol w:w="4922"/>
      </w:tblGrid>
      <w:tr w14:paraId="106F22F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67" w:type="pct"/>
            <w:tcBorders>
              <w:bottom w:val="single" w:color="7E7E7E" w:themeColor="text1" w:themeTint="80" w:sz="4" w:space="0"/>
              <w:insideH w:val="single" w:sz="4" w:space="0"/>
            </w:tcBorders>
            <w:noWrap/>
          </w:tcPr>
          <w:p w14:paraId="6468F295">
            <w:pPr>
              <w:spacing w:line="240" w:lineRule="auto"/>
              <w:ind w:firstLine="0" w:firstLineChars="0"/>
              <w:rPr>
                <w:rFonts w:hint="eastAsia" w:cs="宋体" w:asciiTheme="minorEastAsia" w:hAnsiTheme="minorEastAsia" w:eastAsiaTheme="minorEastAsia"/>
                <w:b/>
                <w:bCs/>
                <w:color w:val="000000"/>
                <w:sz w:val="22"/>
                <w:szCs w:val="22"/>
                <w:lang w:eastAsia="zh-CN"/>
              </w:rPr>
            </w:pPr>
            <w:r>
              <w:rPr>
                <w:rFonts w:hint="eastAsia" w:cs="宋体" w:asciiTheme="minorEastAsia" w:hAnsiTheme="minorEastAsia" w:eastAsiaTheme="minorEastAsia"/>
                <w:b/>
                <w:bCs/>
                <w:color w:val="000000"/>
                <w:sz w:val="22"/>
                <w:szCs w:val="22"/>
                <w:lang w:eastAsia="zh-CN"/>
              </w:rPr>
              <w:t>技术参数</w:t>
            </w:r>
          </w:p>
        </w:tc>
        <w:tc>
          <w:tcPr>
            <w:tcW w:w="3333" w:type="pct"/>
            <w:tcBorders>
              <w:bottom w:val="single" w:color="7E7E7E" w:themeColor="text1" w:themeTint="80" w:sz="4" w:space="0"/>
              <w:insideH w:val="single" w:sz="4" w:space="0"/>
            </w:tcBorders>
            <w:noWrap/>
          </w:tcPr>
          <w:p w14:paraId="292F236F">
            <w:pPr>
              <w:spacing w:line="240" w:lineRule="auto"/>
              <w:ind w:firstLine="0" w:firstLineChars="0"/>
              <w:rPr>
                <w:rFonts w:hint="eastAsia" w:cs="宋体" w:asciiTheme="minorEastAsia" w:hAnsiTheme="minorEastAsia" w:eastAsiaTheme="minorEastAsia"/>
                <w:b/>
                <w:bCs/>
                <w:color w:val="000000"/>
                <w:sz w:val="22"/>
                <w:szCs w:val="22"/>
                <w:lang w:eastAsia="zh-CN"/>
              </w:rPr>
            </w:pPr>
          </w:p>
        </w:tc>
      </w:tr>
      <w:tr w14:paraId="32C5CF7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67" w:type="pct"/>
            <w:tcBorders>
              <w:top w:val="single" w:color="7E7E7E" w:themeColor="text1" w:themeTint="80" w:sz="4" w:space="0"/>
              <w:bottom w:val="single" w:color="7E7E7E" w:themeColor="text1" w:themeTint="80" w:sz="4" w:space="0"/>
              <w:insideH w:val="single" w:sz="4" w:space="0"/>
            </w:tcBorders>
            <w:noWrap/>
          </w:tcPr>
          <w:p w14:paraId="7A8AC045">
            <w:pPr>
              <w:spacing w:line="240" w:lineRule="auto"/>
              <w:ind w:firstLine="0" w:firstLineChars="0"/>
              <w:rPr>
                <w:rFonts w:hint="eastAsia" w:cs="宋体" w:asciiTheme="minorEastAsia" w:hAnsiTheme="minorEastAsia" w:eastAsiaTheme="minorEastAsia"/>
                <w:b/>
                <w:bCs/>
                <w:color w:val="000000"/>
                <w:sz w:val="22"/>
                <w:szCs w:val="22"/>
                <w:lang w:eastAsia="zh-CN"/>
              </w:rPr>
            </w:pPr>
            <w:r>
              <w:rPr>
                <w:rFonts w:hint="eastAsia" w:cs="宋体" w:asciiTheme="minorEastAsia" w:hAnsiTheme="minorEastAsia" w:eastAsiaTheme="minorEastAsia"/>
                <w:b/>
                <w:bCs/>
                <w:color w:val="000000"/>
                <w:sz w:val="22"/>
                <w:szCs w:val="22"/>
                <w:lang w:eastAsia="zh-CN"/>
              </w:rPr>
              <w:t>工作介质</w:t>
            </w:r>
          </w:p>
        </w:tc>
        <w:tc>
          <w:tcPr>
            <w:tcW w:w="3333" w:type="pct"/>
            <w:tcBorders>
              <w:top w:val="single" w:color="7E7E7E" w:themeColor="text1" w:themeTint="80" w:sz="4" w:space="0"/>
              <w:bottom w:val="single" w:color="7E7E7E" w:themeColor="text1" w:themeTint="80" w:sz="4" w:space="0"/>
              <w:insideH w:val="single" w:sz="4" w:space="0"/>
            </w:tcBorders>
            <w:noWrap/>
          </w:tcPr>
          <w:p w14:paraId="37FF08A9">
            <w:pPr>
              <w:spacing w:line="240" w:lineRule="auto"/>
              <w:ind w:firstLine="0" w:firstLineChars="0"/>
              <w:rPr>
                <w:rFonts w:hint="eastAsia" w:cs="宋体" w:asciiTheme="minorEastAsia" w:hAnsiTheme="minorEastAsia" w:eastAsiaTheme="minorEastAsia"/>
                <w:color w:val="000000"/>
                <w:sz w:val="22"/>
                <w:szCs w:val="22"/>
                <w:lang w:eastAsia="zh-CN"/>
              </w:rPr>
            </w:pPr>
            <w:r>
              <w:rPr>
                <w:rFonts w:hint="eastAsia" w:cs="宋体" w:asciiTheme="minorEastAsia" w:hAnsiTheme="minorEastAsia" w:eastAsiaTheme="minorEastAsia"/>
                <w:color w:val="000000"/>
                <w:sz w:val="22"/>
                <w:szCs w:val="22"/>
                <w:lang w:eastAsia="zh-CN"/>
              </w:rPr>
              <w:t>超临界二氧化碳</w:t>
            </w:r>
          </w:p>
        </w:tc>
      </w:tr>
      <w:tr w14:paraId="708F041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67" w:type="pct"/>
            <w:noWrap/>
          </w:tcPr>
          <w:p w14:paraId="57241A5F">
            <w:pPr>
              <w:spacing w:line="240" w:lineRule="auto"/>
              <w:ind w:firstLine="0" w:firstLineChars="0"/>
              <w:rPr>
                <w:rFonts w:hint="eastAsia" w:cs="宋体" w:asciiTheme="minorEastAsia" w:hAnsiTheme="minorEastAsia" w:eastAsiaTheme="minorEastAsia"/>
                <w:b/>
                <w:bCs/>
                <w:color w:val="000000"/>
                <w:sz w:val="22"/>
                <w:szCs w:val="22"/>
                <w:lang w:eastAsia="zh-CN"/>
              </w:rPr>
            </w:pPr>
            <w:r>
              <w:rPr>
                <w:rFonts w:hint="eastAsia" w:cs="宋体" w:asciiTheme="minorEastAsia" w:hAnsiTheme="minorEastAsia" w:eastAsiaTheme="minorEastAsia"/>
                <w:b/>
                <w:bCs/>
                <w:color w:val="000000"/>
                <w:sz w:val="22"/>
                <w:szCs w:val="22"/>
                <w:lang w:eastAsia="zh-CN"/>
              </w:rPr>
              <w:t>结构材料</w:t>
            </w:r>
          </w:p>
        </w:tc>
        <w:tc>
          <w:tcPr>
            <w:tcW w:w="3333" w:type="pct"/>
            <w:noWrap/>
          </w:tcPr>
          <w:p w14:paraId="1F148069">
            <w:pPr>
              <w:spacing w:line="240" w:lineRule="auto"/>
              <w:ind w:firstLine="0" w:firstLineChars="0"/>
              <w:rPr>
                <w:rFonts w:eastAsiaTheme="minorEastAsia"/>
                <w:color w:val="000000"/>
                <w:sz w:val="22"/>
                <w:szCs w:val="22"/>
                <w:lang w:eastAsia="zh-CN"/>
              </w:rPr>
            </w:pPr>
            <w:r>
              <w:rPr>
                <w:rFonts w:eastAsiaTheme="minorEastAsia"/>
                <w:color w:val="000000"/>
                <w:sz w:val="22"/>
                <w:szCs w:val="22"/>
                <w:lang w:eastAsia="zh-CN"/>
              </w:rPr>
              <w:t>Inconel 617</w:t>
            </w:r>
            <w:r>
              <w:rPr>
                <w:rFonts w:hint="eastAsia" w:eastAsiaTheme="minorEastAsia"/>
                <w:color w:val="000000"/>
                <w:sz w:val="22"/>
                <w:szCs w:val="22"/>
                <w:lang w:eastAsia="zh-CN"/>
              </w:rPr>
              <w:t>或800H等耐高温材料</w:t>
            </w:r>
          </w:p>
        </w:tc>
      </w:tr>
      <w:tr w14:paraId="25B21BF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67" w:type="pct"/>
            <w:tcBorders>
              <w:top w:val="single" w:color="7E7E7E" w:themeColor="text1" w:themeTint="80" w:sz="4" w:space="0"/>
              <w:bottom w:val="single" w:color="7E7E7E" w:themeColor="text1" w:themeTint="80" w:sz="4" w:space="0"/>
              <w:insideH w:val="single" w:sz="4" w:space="0"/>
            </w:tcBorders>
            <w:noWrap/>
          </w:tcPr>
          <w:p w14:paraId="399C3521">
            <w:pPr>
              <w:spacing w:line="240" w:lineRule="auto"/>
              <w:ind w:firstLine="0" w:firstLineChars="0"/>
              <w:rPr>
                <w:rFonts w:hint="eastAsia" w:cs="宋体" w:asciiTheme="minorEastAsia" w:hAnsiTheme="minorEastAsia" w:eastAsiaTheme="minorEastAsia"/>
                <w:b/>
                <w:bCs/>
                <w:color w:val="000000"/>
                <w:sz w:val="22"/>
                <w:szCs w:val="22"/>
                <w:lang w:eastAsia="zh-CN"/>
              </w:rPr>
            </w:pPr>
            <w:r>
              <w:rPr>
                <w:rFonts w:hint="eastAsia" w:cs="宋体" w:asciiTheme="minorEastAsia" w:hAnsiTheme="minorEastAsia" w:eastAsiaTheme="minorEastAsia"/>
                <w:b/>
                <w:bCs/>
                <w:color w:val="000000"/>
                <w:sz w:val="22"/>
                <w:szCs w:val="22"/>
                <w:lang w:eastAsia="zh-CN"/>
              </w:rPr>
              <w:t>流量范围</w:t>
            </w:r>
          </w:p>
        </w:tc>
        <w:tc>
          <w:tcPr>
            <w:tcW w:w="3333" w:type="pct"/>
            <w:tcBorders>
              <w:top w:val="single" w:color="7E7E7E" w:themeColor="text1" w:themeTint="80" w:sz="4" w:space="0"/>
              <w:bottom w:val="single" w:color="7E7E7E" w:themeColor="text1" w:themeTint="80" w:sz="4" w:space="0"/>
              <w:insideH w:val="single" w:sz="4" w:space="0"/>
            </w:tcBorders>
            <w:noWrap/>
          </w:tcPr>
          <w:p w14:paraId="38AEFFF1">
            <w:pPr>
              <w:spacing w:line="240" w:lineRule="auto"/>
              <w:ind w:firstLine="0" w:firstLineChars="0"/>
              <w:rPr>
                <w:rFonts w:eastAsiaTheme="minorEastAsia"/>
                <w:color w:val="000000"/>
                <w:sz w:val="22"/>
                <w:szCs w:val="22"/>
                <w:lang w:eastAsia="zh-CN"/>
              </w:rPr>
            </w:pPr>
            <w:r>
              <w:rPr>
                <w:rFonts w:eastAsiaTheme="minorEastAsia"/>
                <w:color w:val="000000"/>
                <w:sz w:val="22"/>
                <w:szCs w:val="22"/>
                <w:lang w:eastAsia="zh-CN"/>
              </w:rPr>
              <w:t>0.1-1.</w:t>
            </w:r>
            <w:r>
              <w:rPr>
                <w:rFonts w:hint="eastAsia" w:eastAsiaTheme="minorEastAsia"/>
                <w:color w:val="000000"/>
                <w:sz w:val="22"/>
                <w:szCs w:val="22"/>
                <w:lang w:eastAsia="zh-CN"/>
              </w:rPr>
              <w:t>6</w:t>
            </w:r>
            <w:r>
              <w:rPr>
                <w:rFonts w:eastAsiaTheme="minorEastAsia"/>
                <w:color w:val="000000"/>
                <w:sz w:val="22"/>
                <w:szCs w:val="22"/>
                <w:lang w:eastAsia="zh-CN"/>
              </w:rPr>
              <w:t>kg/s</w:t>
            </w:r>
          </w:p>
        </w:tc>
      </w:tr>
      <w:tr w14:paraId="74AF212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67" w:type="pct"/>
            <w:noWrap/>
          </w:tcPr>
          <w:p w14:paraId="329AFE22">
            <w:pPr>
              <w:spacing w:line="240" w:lineRule="auto"/>
              <w:ind w:firstLine="0" w:firstLineChars="0"/>
              <w:rPr>
                <w:rFonts w:hint="eastAsia" w:cs="宋体" w:asciiTheme="minorEastAsia" w:hAnsiTheme="minorEastAsia" w:eastAsiaTheme="minorEastAsia"/>
                <w:b/>
                <w:bCs/>
                <w:color w:val="000000"/>
                <w:sz w:val="22"/>
                <w:szCs w:val="22"/>
                <w:lang w:eastAsia="zh-CN"/>
              </w:rPr>
            </w:pPr>
            <w:r>
              <w:rPr>
                <w:rFonts w:hint="eastAsia" w:cs="宋体" w:asciiTheme="minorEastAsia" w:hAnsiTheme="minorEastAsia" w:eastAsiaTheme="minorEastAsia"/>
                <w:b/>
                <w:bCs/>
                <w:color w:val="000000"/>
                <w:sz w:val="22"/>
                <w:szCs w:val="22"/>
                <w:lang w:eastAsia="zh-CN"/>
              </w:rPr>
              <w:t>设计压力</w:t>
            </w:r>
          </w:p>
        </w:tc>
        <w:tc>
          <w:tcPr>
            <w:tcW w:w="3333" w:type="pct"/>
            <w:noWrap/>
          </w:tcPr>
          <w:p w14:paraId="7F1438DD">
            <w:pPr>
              <w:spacing w:line="240" w:lineRule="auto"/>
              <w:ind w:firstLine="0" w:firstLineChars="0"/>
              <w:rPr>
                <w:rFonts w:eastAsiaTheme="minorEastAsia"/>
                <w:color w:val="000000"/>
                <w:sz w:val="22"/>
                <w:szCs w:val="22"/>
                <w:lang w:eastAsia="zh-CN"/>
              </w:rPr>
            </w:pPr>
            <w:r>
              <w:rPr>
                <w:rFonts w:eastAsiaTheme="minorEastAsia"/>
                <w:color w:val="000000"/>
                <w:sz w:val="22"/>
                <w:szCs w:val="22"/>
                <w:lang w:eastAsia="zh-CN"/>
              </w:rPr>
              <w:t>12</w:t>
            </w:r>
            <w:r>
              <w:rPr>
                <w:rFonts w:hint="eastAsia" w:eastAsiaTheme="minorEastAsia"/>
                <w:color w:val="000000"/>
                <w:sz w:val="22"/>
                <w:szCs w:val="22"/>
                <w:lang w:eastAsia="zh-CN"/>
              </w:rPr>
              <w:t xml:space="preserve"> </w:t>
            </w:r>
            <w:r>
              <w:rPr>
                <w:rFonts w:eastAsiaTheme="minorEastAsia"/>
                <w:color w:val="000000"/>
                <w:sz w:val="22"/>
                <w:szCs w:val="22"/>
                <w:lang w:eastAsia="zh-CN"/>
              </w:rPr>
              <w:t>MPa</w:t>
            </w:r>
          </w:p>
        </w:tc>
      </w:tr>
      <w:tr w14:paraId="62FFE1E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67" w:type="pct"/>
            <w:tcBorders>
              <w:top w:val="single" w:color="7E7E7E" w:themeColor="text1" w:themeTint="80" w:sz="4" w:space="0"/>
              <w:bottom w:val="single" w:color="7E7E7E" w:themeColor="text1" w:themeTint="80" w:sz="4" w:space="0"/>
              <w:insideH w:val="single" w:sz="4" w:space="0"/>
            </w:tcBorders>
            <w:noWrap/>
          </w:tcPr>
          <w:p w14:paraId="4C399170">
            <w:pPr>
              <w:spacing w:line="240" w:lineRule="auto"/>
              <w:ind w:firstLine="0" w:firstLineChars="0"/>
              <w:rPr>
                <w:rFonts w:hint="eastAsia" w:cs="宋体" w:asciiTheme="minorEastAsia" w:hAnsiTheme="minorEastAsia" w:eastAsiaTheme="minorEastAsia"/>
                <w:b/>
                <w:bCs/>
                <w:color w:val="000000"/>
                <w:sz w:val="22"/>
                <w:szCs w:val="22"/>
                <w:lang w:eastAsia="zh-CN"/>
              </w:rPr>
            </w:pPr>
            <w:r>
              <w:rPr>
                <w:rFonts w:hint="eastAsia" w:cs="宋体" w:asciiTheme="minorEastAsia" w:hAnsiTheme="minorEastAsia" w:eastAsiaTheme="minorEastAsia"/>
                <w:b/>
                <w:bCs/>
                <w:color w:val="000000"/>
                <w:sz w:val="22"/>
                <w:szCs w:val="22"/>
                <w:lang w:eastAsia="zh-CN"/>
              </w:rPr>
              <w:t>材料耐受温度</w:t>
            </w:r>
          </w:p>
        </w:tc>
        <w:tc>
          <w:tcPr>
            <w:tcW w:w="3333" w:type="pct"/>
            <w:tcBorders>
              <w:top w:val="single" w:color="7E7E7E" w:themeColor="text1" w:themeTint="80" w:sz="4" w:space="0"/>
              <w:bottom w:val="single" w:color="7E7E7E" w:themeColor="text1" w:themeTint="80" w:sz="4" w:space="0"/>
              <w:insideH w:val="single" w:sz="4" w:space="0"/>
            </w:tcBorders>
            <w:noWrap/>
          </w:tcPr>
          <w:p w14:paraId="578D4E40">
            <w:pPr>
              <w:spacing w:line="240" w:lineRule="auto"/>
              <w:ind w:firstLine="0" w:firstLineChars="0"/>
              <w:rPr>
                <w:rFonts w:eastAsiaTheme="minorEastAsia"/>
                <w:color w:val="000000"/>
                <w:sz w:val="22"/>
                <w:szCs w:val="22"/>
                <w:lang w:eastAsia="zh-CN"/>
              </w:rPr>
            </w:pPr>
            <w:r>
              <w:rPr>
                <w:rFonts w:eastAsiaTheme="minorEastAsia"/>
                <w:color w:val="000000"/>
                <w:sz w:val="22"/>
                <w:szCs w:val="22"/>
                <w:lang w:eastAsia="zh-CN"/>
              </w:rPr>
              <w:t>800 ℃</w:t>
            </w:r>
          </w:p>
        </w:tc>
      </w:tr>
      <w:tr w14:paraId="61633FA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67" w:type="pct"/>
            <w:noWrap/>
          </w:tcPr>
          <w:p w14:paraId="0D8AA0BB">
            <w:pPr>
              <w:spacing w:line="240" w:lineRule="auto"/>
              <w:ind w:firstLine="0" w:firstLineChars="0"/>
              <w:rPr>
                <w:rFonts w:hint="eastAsia" w:cs="宋体" w:asciiTheme="minorEastAsia" w:hAnsiTheme="minorEastAsia" w:eastAsiaTheme="minorEastAsia"/>
                <w:b/>
                <w:bCs/>
                <w:color w:val="000000"/>
                <w:sz w:val="22"/>
                <w:szCs w:val="22"/>
                <w:lang w:eastAsia="zh-CN"/>
              </w:rPr>
            </w:pPr>
            <w:r>
              <w:rPr>
                <w:rFonts w:hint="eastAsia" w:cs="宋体" w:asciiTheme="minorEastAsia" w:hAnsiTheme="minorEastAsia" w:eastAsiaTheme="minorEastAsia"/>
                <w:b/>
                <w:bCs/>
                <w:color w:val="000000"/>
                <w:sz w:val="22"/>
                <w:szCs w:val="22"/>
                <w:lang w:eastAsia="zh-CN"/>
              </w:rPr>
              <w:t>实验段外加热热流</w:t>
            </w:r>
          </w:p>
        </w:tc>
        <w:tc>
          <w:tcPr>
            <w:tcW w:w="3333" w:type="pct"/>
            <w:noWrap/>
          </w:tcPr>
          <w:p w14:paraId="1A44EDCB">
            <w:pPr>
              <w:spacing w:line="240" w:lineRule="auto"/>
              <w:ind w:firstLine="0" w:firstLineChars="0"/>
              <w:rPr>
                <w:rFonts w:eastAsiaTheme="minorEastAsia"/>
                <w:color w:val="000000"/>
                <w:sz w:val="22"/>
                <w:szCs w:val="22"/>
                <w:lang w:eastAsia="zh-CN"/>
              </w:rPr>
            </w:pPr>
            <w:r>
              <w:rPr>
                <w:rFonts w:eastAsiaTheme="minorEastAsia"/>
                <w:color w:val="000000"/>
                <w:sz w:val="22"/>
                <w:szCs w:val="22"/>
                <w:lang w:eastAsia="zh-CN"/>
              </w:rPr>
              <w:t>0-</w:t>
            </w:r>
            <w:r>
              <w:rPr>
                <w:rFonts w:hint="eastAsia" w:eastAsiaTheme="minorEastAsia"/>
                <w:color w:val="000000"/>
                <w:sz w:val="22"/>
                <w:szCs w:val="22"/>
                <w:lang w:eastAsia="zh-CN"/>
              </w:rPr>
              <w:t>0.7</w:t>
            </w:r>
            <w:r>
              <w:rPr>
                <w:rFonts w:eastAsiaTheme="minorEastAsia"/>
                <w:color w:val="000000"/>
                <w:sz w:val="22"/>
                <w:szCs w:val="22"/>
                <w:lang w:eastAsia="zh-CN"/>
              </w:rPr>
              <w:t>MW/m</w:t>
            </w:r>
            <w:r>
              <w:rPr>
                <w:rFonts w:eastAsiaTheme="minorEastAsia"/>
                <w:color w:val="000000"/>
                <w:sz w:val="22"/>
                <w:szCs w:val="22"/>
                <w:vertAlign w:val="superscript"/>
                <w:lang w:eastAsia="zh-CN"/>
              </w:rPr>
              <w:t>2</w:t>
            </w:r>
            <w:r>
              <w:rPr>
                <w:rFonts w:hint="eastAsia" w:eastAsiaTheme="minorEastAsia"/>
                <w:color w:val="000000"/>
                <w:sz w:val="22"/>
                <w:szCs w:val="22"/>
                <w:lang w:eastAsia="zh-CN"/>
              </w:rPr>
              <w:t>可调</w:t>
            </w:r>
          </w:p>
        </w:tc>
      </w:tr>
      <w:tr w14:paraId="0031FA3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67" w:type="pct"/>
            <w:tcBorders>
              <w:top w:val="single" w:color="7E7E7E" w:themeColor="text1" w:themeTint="80" w:sz="4" w:space="0"/>
              <w:bottom w:val="single" w:color="7E7E7E" w:themeColor="text1" w:themeTint="80" w:sz="4" w:space="0"/>
              <w:insideH w:val="single" w:sz="4" w:space="0"/>
            </w:tcBorders>
            <w:noWrap/>
          </w:tcPr>
          <w:p w14:paraId="57A46548">
            <w:pPr>
              <w:spacing w:line="240" w:lineRule="auto"/>
              <w:ind w:firstLine="0" w:firstLineChars="0"/>
              <w:rPr>
                <w:rFonts w:hint="eastAsia" w:cs="宋体" w:asciiTheme="minorEastAsia" w:hAnsiTheme="minorEastAsia" w:eastAsiaTheme="minorEastAsia"/>
                <w:b/>
                <w:bCs/>
                <w:color w:val="000000"/>
                <w:sz w:val="22"/>
                <w:szCs w:val="22"/>
                <w:lang w:eastAsia="zh-CN"/>
              </w:rPr>
            </w:pPr>
            <w:r>
              <w:rPr>
                <w:rFonts w:hint="eastAsia" w:cs="宋体" w:asciiTheme="minorEastAsia" w:hAnsiTheme="minorEastAsia" w:eastAsiaTheme="minorEastAsia"/>
                <w:b/>
                <w:bCs/>
                <w:color w:val="000000"/>
                <w:sz w:val="22"/>
                <w:szCs w:val="22"/>
                <w:lang w:eastAsia="zh-CN"/>
              </w:rPr>
              <w:t>管路1内侧加热热流</w:t>
            </w:r>
          </w:p>
        </w:tc>
        <w:tc>
          <w:tcPr>
            <w:tcW w:w="3333" w:type="pct"/>
            <w:tcBorders>
              <w:top w:val="single" w:color="7E7E7E" w:themeColor="text1" w:themeTint="80" w:sz="4" w:space="0"/>
              <w:bottom w:val="single" w:color="7E7E7E" w:themeColor="text1" w:themeTint="80" w:sz="4" w:space="0"/>
              <w:insideH w:val="single" w:sz="4" w:space="0"/>
            </w:tcBorders>
            <w:noWrap/>
          </w:tcPr>
          <w:p w14:paraId="58CE5F7C">
            <w:pPr>
              <w:spacing w:line="240" w:lineRule="auto"/>
              <w:ind w:firstLine="0" w:firstLineChars="0"/>
              <w:rPr>
                <w:rFonts w:eastAsiaTheme="minorEastAsia"/>
                <w:color w:val="000000"/>
                <w:sz w:val="22"/>
                <w:szCs w:val="22"/>
                <w:lang w:eastAsia="zh-CN"/>
              </w:rPr>
            </w:pPr>
            <w:r>
              <w:rPr>
                <w:rFonts w:eastAsiaTheme="minorEastAsia"/>
                <w:color w:val="000000"/>
                <w:sz w:val="22"/>
                <w:szCs w:val="22"/>
                <w:lang w:eastAsia="zh-CN"/>
              </w:rPr>
              <w:t>0-</w:t>
            </w:r>
            <w:r>
              <w:rPr>
                <w:rFonts w:hint="eastAsia" w:eastAsiaTheme="minorEastAsia"/>
                <w:color w:val="000000"/>
                <w:sz w:val="22"/>
                <w:szCs w:val="22"/>
                <w:lang w:eastAsia="zh-CN"/>
              </w:rPr>
              <w:t>0.</w:t>
            </w:r>
            <w:r>
              <w:rPr>
                <w:rFonts w:eastAsiaTheme="minorEastAsia"/>
                <w:color w:val="000000"/>
                <w:sz w:val="22"/>
                <w:szCs w:val="22"/>
                <w:lang w:eastAsia="zh-CN"/>
              </w:rPr>
              <w:t>1</w:t>
            </w:r>
            <w:r>
              <w:rPr>
                <w:rFonts w:hint="eastAsia" w:eastAsiaTheme="minorEastAsia"/>
                <w:color w:val="000000"/>
                <w:sz w:val="22"/>
                <w:szCs w:val="22"/>
                <w:lang w:eastAsia="zh-CN"/>
              </w:rPr>
              <w:t xml:space="preserve"> </w:t>
            </w:r>
            <w:r>
              <w:rPr>
                <w:rFonts w:eastAsiaTheme="minorEastAsia"/>
                <w:color w:val="000000"/>
                <w:sz w:val="22"/>
                <w:szCs w:val="22"/>
                <w:lang w:eastAsia="zh-CN"/>
              </w:rPr>
              <w:t>MW/m</w:t>
            </w:r>
            <w:r>
              <w:rPr>
                <w:rFonts w:eastAsiaTheme="minorEastAsia"/>
                <w:color w:val="000000"/>
                <w:sz w:val="22"/>
                <w:szCs w:val="22"/>
                <w:vertAlign w:val="superscript"/>
                <w:lang w:eastAsia="zh-CN"/>
              </w:rPr>
              <w:t>2</w:t>
            </w:r>
            <w:r>
              <w:rPr>
                <w:rFonts w:hint="eastAsia" w:eastAsiaTheme="minorEastAsia"/>
                <w:color w:val="000000"/>
                <w:sz w:val="22"/>
                <w:szCs w:val="22"/>
                <w:lang w:eastAsia="zh-CN"/>
              </w:rPr>
              <w:t>可调</w:t>
            </w:r>
          </w:p>
        </w:tc>
      </w:tr>
    </w:tbl>
    <w:p w14:paraId="24EF10DD">
      <w:pPr>
        <w:ind w:firstLine="480"/>
        <w:rPr>
          <w:lang w:eastAsia="zh-CN"/>
        </w:rPr>
      </w:pPr>
      <w:r>
        <w:rPr>
          <w:rFonts w:hint="eastAsia"/>
          <w:lang w:eastAsia="zh-CN"/>
        </w:rPr>
        <w:t>第一壁实验段需要验收的运行工况见下</w:t>
      </w:r>
      <w:r>
        <w:rPr>
          <w:lang w:eastAsia="zh-CN"/>
        </w:rPr>
        <w:fldChar w:fldCharType="begin"/>
      </w:r>
      <w:r>
        <w:rPr>
          <w:lang w:eastAsia="zh-CN"/>
        </w:rPr>
        <w:instrText xml:space="preserve"> REF _Ref211092704 \h  \* MERGEFORMAT </w:instrText>
      </w:r>
      <w:r>
        <w:rPr>
          <w:lang w:eastAsia="zh-CN"/>
        </w:rPr>
        <w:fldChar w:fldCharType="separate"/>
      </w:r>
      <w:r>
        <w:rPr>
          <w:rFonts w:hint="eastAsia" w:asciiTheme="minorEastAsia" w:hAnsiTheme="minorEastAsia" w:eastAsiaTheme="minorEastAsia"/>
          <w:b/>
          <w:bCs/>
          <w:lang w:eastAsia="zh-CN"/>
        </w:rPr>
        <w:t>表 2</w:t>
      </w:r>
      <w:r>
        <w:rPr>
          <w:lang w:eastAsia="zh-CN"/>
        </w:rPr>
        <w:fldChar w:fldCharType="end"/>
      </w:r>
      <w:r>
        <w:rPr>
          <w:rFonts w:hint="eastAsia"/>
          <w:lang w:eastAsia="zh-CN"/>
        </w:rPr>
        <w:t>、</w:t>
      </w:r>
      <w:r>
        <w:rPr>
          <w:lang w:eastAsia="zh-CN"/>
        </w:rPr>
        <w:fldChar w:fldCharType="begin"/>
      </w:r>
      <w:r>
        <w:rPr>
          <w:lang w:eastAsia="zh-CN"/>
        </w:rPr>
        <w:instrText xml:space="preserve"> </w:instrText>
      </w:r>
      <w:r>
        <w:rPr>
          <w:rFonts w:hint="eastAsia"/>
          <w:lang w:eastAsia="zh-CN"/>
        </w:rPr>
        <w:instrText xml:space="preserve">REF _Ref211266441 \h</w:instrText>
      </w:r>
      <w:r>
        <w:rPr>
          <w:lang w:eastAsia="zh-CN"/>
        </w:rPr>
        <w:instrText xml:space="preserve">  \* MERGEFORMAT </w:instrText>
      </w:r>
      <w:r>
        <w:rPr>
          <w:lang w:eastAsia="zh-CN"/>
        </w:rPr>
        <w:fldChar w:fldCharType="separate"/>
      </w:r>
      <w:r>
        <w:rPr>
          <w:rFonts w:hint="eastAsia" w:asciiTheme="minorEastAsia" w:hAnsiTheme="minorEastAsia" w:eastAsiaTheme="minorEastAsia"/>
          <w:b/>
          <w:bCs/>
          <w:lang w:eastAsia="zh-CN"/>
        </w:rPr>
        <w:t>表 3</w:t>
      </w:r>
      <w:r>
        <w:rPr>
          <w:lang w:eastAsia="zh-CN"/>
        </w:rPr>
        <w:fldChar w:fldCharType="end"/>
      </w:r>
      <w:r>
        <w:rPr>
          <w:rFonts w:hint="eastAsia"/>
          <w:lang w:eastAsia="zh-CN"/>
        </w:rPr>
        <w:t>、</w:t>
      </w:r>
      <w:r>
        <w:rPr>
          <w:rFonts w:asciiTheme="minorEastAsia" w:hAnsiTheme="minorEastAsia" w:eastAsiaTheme="minorEastAsia"/>
          <w:b/>
          <w:bCs/>
          <w:lang w:eastAsia="zh-CN"/>
        </w:rPr>
        <w:fldChar w:fldCharType="begin"/>
      </w:r>
      <w:r>
        <w:rPr>
          <w:rFonts w:asciiTheme="minorEastAsia" w:hAnsiTheme="minorEastAsia" w:eastAsiaTheme="minorEastAsia"/>
          <w:b/>
          <w:bCs/>
          <w:lang w:eastAsia="zh-CN"/>
        </w:rPr>
        <w:instrText xml:space="preserve"> </w:instrText>
      </w:r>
      <w:r>
        <w:rPr>
          <w:rFonts w:hint="eastAsia" w:asciiTheme="minorEastAsia" w:hAnsiTheme="minorEastAsia" w:eastAsiaTheme="minorEastAsia"/>
          <w:b/>
          <w:bCs/>
          <w:lang w:eastAsia="zh-CN"/>
        </w:rPr>
        <w:instrText xml:space="preserve">REF _Ref213328935 \h</w:instrText>
      </w:r>
      <w:r>
        <w:rPr>
          <w:rFonts w:asciiTheme="minorEastAsia" w:hAnsiTheme="minorEastAsia" w:eastAsiaTheme="minorEastAsia"/>
          <w:b/>
          <w:bCs/>
          <w:lang w:eastAsia="zh-CN"/>
        </w:rPr>
        <w:instrText xml:space="preserve"> </w:instrText>
      </w:r>
      <w:r>
        <w:rPr>
          <w:rFonts w:hint="eastAsia" w:asciiTheme="minorEastAsia" w:hAnsiTheme="minorEastAsia" w:eastAsiaTheme="minorEastAsia"/>
          <w:b/>
          <w:bCs/>
          <w:lang w:eastAsia="zh-CN"/>
        </w:rPr>
        <w:instrText xml:space="preserve"> \* MERGEFORMAT </w:instrText>
      </w:r>
      <w:r>
        <w:rPr>
          <w:rFonts w:asciiTheme="minorEastAsia" w:hAnsiTheme="minorEastAsia" w:eastAsiaTheme="minorEastAsia"/>
          <w:b/>
          <w:bCs/>
          <w:lang w:eastAsia="zh-CN"/>
        </w:rPr>
        <w:fldChar w:fldCharType="separate"/>
      </w:r>
      <w:r>
        <w:rPr>
          <w:rFonts w:hint="eastAsia" w:asciiTheme="minorEastAsia" w:hAnsiTheme="minorEastAsia" w:eastAsiaTheme="minorEastAsia"/>
          <w:b/>
          <w:bCs/>
          <w:lang w:eastAsia="zh-CN"/>
        </w:rPr>
        <w:t xml:space="preserve">表 </w:t>
      </w:r>
      <w:r>
        <w:rPr>
          <w:rFonts w:asciiTheme="minorEastAsia" w:hAnsiTheme="minorEastAsia" w:eastAsiaTheme="minorEastAsia"/>
          <w:b/>
          <w:bCs/>
          <w:lang w:eastAsia="zh-CN"/>
        </w:rPr>
        <w:t>4</w:t>
      </w:r>
      <w:r>
        <w:rPr>
          <w:rFonts w:asciiTheme="minorEastAsia" w:hAnsiTheme="minorEastAsia" w:eastAsiaTheme="minorEastAsia"/>
          <w:b/>
          <w:bCs/>
          <w:lang w:eastAsia="zh-CN"/>
        </w:rPr>
        <w:fldChar w:fldCharType="end"/>
      </w:r>
      <w:r>
        <w:rPr>
          <w:rFonts w:hint="eastAsia"/>
          <w:lang w:eastAsia="zh-CN"/>
        </w:rPr>
        <w:t>。需要验证每个热流下最小流量以及最大流量。</w:t>
      </w:r>
    </w:p>
    <w:p w14:paraId="423DDD91">
      <w:pPr>
        <w:pStyle w:val="2"/>
        <w:keepNext/>
        <w:ind w:firstLine="402"/>
        <w:jc w:val="center"/>
        <w:rPr>
          <w:rFonts w:hint="eastAsia" w:asciiTheme="minorEastAsia" w:hAnsiTheme="minorEastAsia" w:eastAsiaTheme="minorEastAsia"/>
          <w:lang w:eastAsia="zh-CN"/>
        </w:rPr>
      </w:pPr>
      <w:bookmarkStart w:id="42" w:name="_Ref211092704"/>
      <w:bookmarkStart w:id="43" w:name="_Ref211092692"/>
      <w:r>
        <w:rPr>
          <w:rFonts w:hint="eastAsia" w:asciiTheme="minorEastAsia" w:hAnsiTheme="minorEastAsia" w:eastAsiaTheme="minorEastAsia"/>
          <w:b/>
          <w:bCs/>
          <w:lang w:eastAsia="zh-CN"/>
        </w:rPr>
        <w:t xml:space="preserve">表 </w:t>
      </w:r>
      <w:r>
        <w:rPr>
          <w:rFonts w:asciiTheme="minorEastAsia" w:hAnsiTheme="minorEastAsia" w:eastAsiaTheme="minorEastAsia"/>
          <w:b/>
          <w:bCs/>
          <w:lang w:eastAsia="zh-CN"/>
        </w:rPr>
        <w:fldChar w:fldCharType="begin"/>
      </w:r>
      <w:r>
        <w:rPr>
          <w:rFonts w:asciiTheme="minorEastAsia" w:hAnsiTheme="minorEastAsia" w:eastAsiaTheme="minorEastAsia"/>
          <w:b/>
          <w:bCs/>
          <w:lang w:eastAsia="zh-CN"/>
        </w:rPr>
        <w:instrText xml:space="preserve"> </w:instrText>
      </w:r>
      <w:r>
        <w:rPr>
          <w:rFonts w:hint="eastAsia" w:asciiTheme="minorEastAsia" w:hAnsiTheme="minorEastAsia" w:eastAsiaTheme="minorEastAsia"/>
          <w:b/>
          <w:bCs/>
          <w:lang w:eastAsia="zh-CN"/>
        </w:rPr>
        <w:instrText xml:space="preserve">SEQ 表 \* ARABIC</w:instrText>
      </w:r>
      <w:r>
        <w:rPr>
          <w:rFonts w:asciiTheme="minorEastAsia" w:hAnsiTheme="minorEastAsia" w:eastAsiaTheme="minorEastAsia"/>
          <w:b/>
          <w:bCs/>
          <w:lang w:eastAsia="zh-CN"/>
        </w:rPr>
        <w:instrText xml:space="preserve"> </w:instrText>
      </w:r>
      <w:r>
        <w:rPr>
          <w:rFonts w:asciiTheme="minorEastAsia" w:hAnsiTheme="minorEastAsia" w:eastAsiaTheme="minorEastAsia"/>
          <w:b/>
          <w:bCs/>
          <w:lang w:eastAsia="zh-CN"/>
        </w:rPr>
        <w:fldChar w:fldCharType="separate"/>
      </w:r>
      <w:r>
        <w:rPr>
          <w:rFonts w:hint="eastAsia" w:asciiTheme="minorEastAsia" w:hAnsiTheme="minorEastAsia" w:eastAsiaTheme="minorEastAsia"/>
          <w:b/>
          <w:bCs/>
          <w:lang w:eastAsia="zh-CN"/>
        </w:rPr>
        <w:t>2</w:t>
      </w:r>
      <w:r>
        <w:rPr>
          <w:rFonts w:asciiTheme="minorEastAsia" w:hAnsiTheme="minorEastAsia" w:eastAsiaTheme="minorEastAsia"/>
          <w:b/>
          <w:bCs/>
          <w:lang w:eastAsia="zh-CN"/>
        </w:rPr>
        <w:fldChar w:fldCharType="end"/>
      </w:r>
      <w:bookmarkEnd w:id="42"/>
      <w:r>
        <w:rPr>
          <w:rFonts w:hint="eastAsia" w:asciiTheme="minorEastAsia" w:hAnsiTheme="minorEastAsia" w:eastAsiaTheme="minorEastAsia"/>
          <w:lang w:eastAsia="zh-CN"/>
        </w:rPr>
        <w:t xml:space="preserve"> 第一壁实验段所需验证工况</w:t>
      </w:r>
      <w:bookmarkEnd w:id="43"/>
    </w:p>
    <w:tbl>
      <w:tblPr>
        <w:tblStyle w:val="6"/>
        <w:tblW w:w="5000" w:type="pct"/>
        <w:jc w:val="center"/>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1"/>
        <w:gridCol w:w="1686"/>
        <w:gridCol w:w="1686"/>
        <w:gridCol w:w="1404"/>
        <w:gridCol w:w="1404"/>
        <w:gridCol w:w="1401"/>
      </w:tblGrid>
      <w:tr w14:paraId="769F8B3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2" w:type="pct"/>
            <w:vMerge w:val="restart"/>
            <w:tcBorders>
              <w:bottom w:val="single" w:color="7E7E7E" w:themeColor="text1" w:themeTint="80" w:sz="4" w:space="0"/>
              <w:insideH w:val="single" w:sz="4" w:space="0"/>
            </w:tcBorders>
            <w:noWrap/>
          </w:tcPr>
          <w:p w14:paraId="04180EFC">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CASE</w:t>
            </w:r>
          </w:p>
        </w:tc>
        <w:tc>
          <w:tcPr>
            <w:tcW w:w="989" w:type="pct"/>
            <w:tcBorders>
              <w:bottom w:val="single" w:color="7E7E7E" w:themeColor="text1" w:themeTint="80" w:sz="4" w:space="0"/>
              <w:insideH w:val="single" w:sz="4" w:space="0"/>
            </w:tcBorders>
            <w:noWrap/>
          </w:tcPr>
          <w:p w14:paraId="2A039617">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外壁面热流</w:t>
            </w:r>
          </w:p>
        </w:tc>
        <w:tc>
          <w:tcPr>
            <w:tcW w:w="989" w:type="pct"/>
            <w:tcBorders>
              <w:bottom w:val="single" w:color="7E7E7E" w:themeColor="text1" w:themeTint="80" w:sz="4" w:space="0"/>
              <w:insideH w:val="single" w:sz="4" w:space="0"/>
            </w:tcBorders>
            <w:noWrap/>
          </w:tcPr>
          <w:p w14:paraId="66A1C133">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内壁面热流</w:t>
            </w:r>
          </w:p>
        </w:tc>
        <w:tc>
          <w:tcPr>
            <w:tcW w:w="824" w:type="pct"/>
            <w:tcBorders>
              <w:bottom w:val="single" w:color="7E7E7E" w:themeColor="text1" w:themeTint="80" w:sz="4" w:space="0"/>
              <w:insideH w:val="single" w:sz="4" w:space="0"/>
            </w:tcBorders>
            <w:noWrap/>
          </w:tcPr>
          <w:p w14:paraId="667DC15A">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入口温度</w:t>
            </w:r>
          </w:p>
        </w:tc>
        <w:tc>
          <w:tcPr>
            <w:tcW w:w="824" w:type="pct"/>
            <w:tcBorders>
              <w:bottom w:val="single" w:color="7E7E7E" w:themeColor="text1" w:themeTint="80" w:sz="4" w:space="0"/>
              <w:insideH w:val="single" w:sz="4" w:space="0"/>
            </w:tcBorders>
            <w:noWrap/>
          </w:tcPr>
          <w:p w14:paraId="016F9542">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入口压力</w:t>
            </w:r>
          </w:p>
        </w:tc>
        <w:tc>
          <w:tcPr>
            <w:tcW w:w="822" w:type="pct"/>
            <w:tcBorders>
              <w:bottom w:val="single" w:color="7E7E7E" w:themeColor="text1" w:themeTint="80" w:sz="4" w:space="0"/>
              <w:insideH w:val="single" w:sz="4" w:space="0"/>
            </w:tcBorders>
            <w:noWrap/>
          </w:tcPr>
          <w:p w14:paraId="30BDA63F">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质量流量</w:t>
            </w:r>
          </w:p>
        </w:tc>
      </w:tr>
      <w:tr w14:paraId="2647DDA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2" w:type="pct"/>
            <w:vMerge w:val="continue"/>
            <w:tcBorders>
              <w:top w:val="single" w:color="7E7E7E" w:themeColor="text1" w:themeTint="80" w:sz="4" w:space="0"/>
              <w:bottom w:val="single" w:color="7E7E7E" w:themeColor="text1" w:themeTint="80" w:sz="4" w:space="0"/>
              <w:insideH w:val="single" w:sz="4" w:space="0"/>
            </w:tcBorders>
          </w:tcPr>
          <w:p w14:paraId="61AD8C05">
            <w:pPr>
              <w:spacing w:line="240" w:lineRule="auto"/>
              <w:ind w:firstLine="0" w:firstLineChars="0"/>
              <w:rPr>
                <w:rFonts w:hint="eastAsia" w:ascii="等线" w:hAnsi="等线" w:eastAsia="等线" w:cs="宋体"/>
                <w:b/>
                <w:bCs/>
                <w:color w:val="000000"/>
                <w:sz w:val="22"/>
                <w:szCs w:val="22"/>
                <w:lang w:eastAsia="zh-CN"/>
              </w:rPr>
            </w:pPr>
          </w:p>
        </w:tc>
        <w:tc>
          <w:tcPr>
            <w:tcW w:w="989" w:type="pct"/>
            <w:tcBorders>
              <w:top w:val="single" w:color="7E7E7E" w:themeColor="text1" w:themeTint="80" w:sz="4" w:space="0"/>
              <w:bottom w:val="single" w:color="7E7E7E" w:themeColor="text1" w:themeTint="80" w:sz="4" w:space="0"/>
              <w:insideH w:val="single" w:sz="4" w:space="0"/>
            </w:tcBorders>
            <w:noWrap/>
          </w:tcPr>
          <w:p w14:paraId="59E190C7">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MW/m2</w:t>
            </w:r>
          </w:p>
        </w:tc>
        <w:tc>
          <w:tcPr>
            <w:tcW w:w="989" w:type="pct"/>
            <w:tcBorders>
              <w:top w:val="single" w:color="7E7E7E" w:themeColor="text1" w:themeTint="80" w:sz="4" w:space="0"/>
              <w:bottom w:val="single" w:color="7E7E7E" w:themeColor="text1" w:themeTint="80" w:sz="4" w:space="0"/>
              <w:insideH w:val="single" w:sz="4" w:space="0"/>
            </w:tcBorders>
            <w:noWrap/>
          </w:tcPr>
          <w:p w14:paraId="3D7C10E3">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MW/m2</w:t>
            </w:r>
          </w:p>
        </w:tc>
        <w:tc>
          <w:tcPr>
            <w:tcW w:w="824" w:type="pct"/>
            <w:tcBorders>
              <w:top w:val="single" w:color="7E7E7E" w:themeColor="text1" w:themeTint="80" w:sz="4" w:space="0"/>
              <w:bottom w:val="single" w:color="7E7E7E" w:themeColor="text1" w:themeTint="80" w:sz="4" w:space="0"/>
              <w:insideH w:val="single" w:sz="4" w:space="0"/>
            </w:tcBorders>
            <w:noWrap/>
          </w:tcPr>
          <w:p w14:paraId="5BA0B233">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w:t>
            </w:r>
          </w:p>
        </w:tc>
        <w:tc>
          <w:tcPr>
            <w:tcW w:w="824" w:type="pct"/>
            <w:tcBorders>
              <w:top w:val="single" w:color="7E7E7E" w:themeColor="text1" w:themeTint="80" w:sz="4" w:space="0"/>
              <w:bottom w:val="single" w:color="7E7E7E" w:themeColor="text1" w:themeTint="80" w:sz="4" w:space="0"/>
              <w:insideH w:val="single" w:sz="4" w:space="0"/>
            </w:tcBorders>
            <w:noWrap/>
          </w:tcPr>
          <w:p w14:paraId="3EE13149">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MPa</w:t>
            </w:r>
          </w:p>
        </w:tc>
        <w:tc>
          <w:tcPr>
            <w:tcW w:w="822" w:type="pct"/>
            <w:tcBorders>
              <w:top w:val="single" w:color="7E7E7E" w:themeColor="text1" w:themeTint="80" w:sz="4" w:space="0"/>
              <w:bottom w:val="single" w:color="7E7E7E" w:themeColor="text1" w:themeTint="80" w:sz="4" w:space="0"/>
              <w:insideH w:val="single" w:sz="4" w:space="0"/>
            </w:tcBorders>
            <w:noWrap/>
          </w:tcPr>
          <w:p w14:paraId="602C806E">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kg/s</w:t>
            </w:r>
          </w:p>
        </w:tc>
      </w:tr>
      <w:tr w14:paraId="2DBCE72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2" w:type="pct"/>
            <w:noWrap/>
          </w:tcPr>
          <w:p w14:paraId="2E0FBD91">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1</w:t>
            </w:r>
          </w:p>
        </w:tc>
        <w:tc>
          <w:tcPr>
            <w:tcW w:w="989" w:type="pct"/>
            <w:noWrap/>
          </w:tcPr>
          <w:p w14:paraId="2CE8325A">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0.1</w:t>
            </w:r>
          </w:p>
        </w:tc>
        <w:tc>
          <w:tcPr>
            <w:tcW w:w="989" w:type="pct"/>
            <w:noWrap/>
          </w:tcPr>
          <w:p w14:paraId="62E075E5">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w:t>
            </w:r>
          </w:p>
        </w:tc>
        <w:tc>
          <w:tcPr>
            <w:tcW w:w="824" w:type="pct"/>
            <w:noWrap/>
          </w:tcPr>
          <w:p w14:paraId="5817ABCE">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350</w:t>
            </w:r>
          </w:p>
        </w:tc>
        <w:tc>
          <w:tcPr>
            <w:tcW w:w="824" w:type="pct"/>
            <w:noWrap/>
          </w:tcPr>
          <w:p w14:paraId="1F26E0F8">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9</w:t>
            </w:r>
          </w:p>
        </w:tc>
        <w:tc>
          <w:tcPr>
            <w:tcW w:w="822" w:type="pct"/>
            <w:noWrap/>
          </w:tcPr>
          <w:p w14:paraId="3191497C">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0.1</w:t>
            </w:r>
          </w:p>
        </w:tc>
      </w:tr>
      <w:tr w14:paraId="44D0BD0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2" w:type="pct"/>
            <w:tcBorders>
              <w:top w:val="single" w:color="7E7E7E" w:themeColor="text1" w:themeTint="80" w:sz="4" w:space="0"/>
              <w:bottom w:val="single" w:color="7E7E7E" w:themeColor="text1" w:themeTint="80" w:sz="4" w:space="0"/>
              <w:insideH w:val="single" w:sz="4" w:space="0"/>
            </w:tcBorders>
            <w:noWrap/>
          </w:tcPr>
          <w:p w14:paraId="3D8C2D71">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2</w:t>
            </w:r>
          </w:p>
        </w:tc>
        <w:tc>
          <w:tcPr>
            <w:tcW w:w="989" w:type="pct"/>
            <w:tcBorders>
              <w:top w:val="single" w:color="7E7E7E" w:themeColor="text1" w:themeTint="80" w:sz="4" w:space="0"/>
              <w:bottom w:val="single" w:color="7E7E7E" w:themeColor="text1" w:themeTint="80" w:sz="4" w:space="0"/>
              <w:insideH w:val="single" w:sz="4" w:space="0"/>
            </w:tcBorders>
            <w:noWrap/>
          </w:tcPr>
          <w:p w14:paraId="45B80F88">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0.1</w:t>
            </w:r>
          </w:p>
        </w:tc>
        <w:tc>
          <w:tcPr>
            <w:tcW w:w="989" w:type="pct"/>
            <w:tcBorders>
              <w:top w:val="single" w:color="7E7E7E" w:themeColor="text1" w:themeTint="80" w:sz="4" w:space="0"/>
              <w:bottom w:val="single" w:color="7E7E7E" w:themeColor="text1" w:themeTint="80" w:sz="4" w:space="0"/>
              <w:insideH w:val="single" w:sz="4" w:space="0"/>
            </w:tcBorders>
            <w:noWrap/>
          </w:tcPr>
          <w:p w14:paraId="4138B92F">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0.1</w:t>
            </w:r>
          </w:p>
        </w:tc>
        <w:tc>
          <w:tcPr>
            <w:tcW w:w="824" w:type="pct"/>
            <w:tcBorders>
              <w:top w:val="single" w:color="7E7E7E" w:themeColor="text1" w:themeTint="80" w:sz="4" w:space="0"/>
              <w:bottom w:val="single" w:color="7E7E7E" w:themeColor="text1" w:themeTint="80" w:sz="4" w:space="0"/>
              <w:insideH w:val="single" w:sz="4" w:space="0"/>
            </w:tcBorders>
            <w:noWrap/>
          </w:tcPr>
          <w:p w14:paraId="382525AE">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350</w:t>
            </w:r>
          </w:p>
        </w:tc>
        <w:tc>
          <w:tcPr>
            <w:tcW w:w="824" w:type="pct"/>
            <w:tcBorders>
              <w:top w:val="single" w:color="7E7E7E" w:themeColor="text1" w:themeTint="80" w:sz="4" w:space="0"/>
              <w:bottom w:val="single" w:color="7E7E7E" w:themeColor="text1" w:themeTint="80" w:sz="4" w:space="0"/>
              <w:insideH w:val="single" w:sz="4" w:space="0"/>
            </w:tcBorders>
            <w:noWrap/>
          </w:tcPr>
          <w:p w14:paraId="04234361">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9</w:t>
            </w:r>
          </w:p>
        </w:tc>
        <w:tc>
          <w:tcPr>
            <w:tcW w:w="822" w:type="pct"/>
            <w:tcBorders>
              <w:top w:val="single" w:color="7E7E7E" w:themeColor="text1" w:themeTint="80" w:sz="4" w:space="0"/>
              <w:bottom w:val="single" w:color="7E7E7E" w:themeColor="text1" w:themeTint="80" w:sz="4" w:space="0"/>
              <w:insideH w:val="single" w:sz="4" w:space="0"/>
            </w:tcBorders>
            <w:noWrap/>
          </w:tcPr>
          <w:p w14:paraId="57DC986F">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0.1</w:t>
            </w:r>
          </w:p>
        </w:tc>
      </w:tr>
      <w:tr w14:paraId="6451B4A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2" w:type="pct"/>
            <w:noWrap/>
          </w:tcPr>
          <w:p w14:paraId="7C9507E0">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3</w:t>
            </w:r>
          </w:p>
        </w:tc>
        <w:tc>
          <w:tcPr>
            <w:tcW w:w="989" w:type="pct"/>
            <w:noWrap/>
          </w:tcPr>
          <w:p w14:paraId="7C5C124F">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0.7</w:t>
            </w:r>
          </w:p>
        </w:tc>
        <w:tc>
          <w:tcPr>
            <w:tcW w:w="989" w:type="pct"/>
            <w:noWrap/>
          </w:tcPr>
          <w:p w14:paraId="73375D4D">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0.1</w:t>
            </w:r>
          </w:p>
        </w:tc>
        <w:tc>
          <w:tcPr>
            <w:tcW w:w="824" w:type="pct"/>
            <w:noWrap/>
          </w:tcPr>
          <w:p w14:paraId="2E0355E0">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350</w:t>
            </w:r>
          </w:p>
        </w:tc>
        <w:tc>
          <w:tcPr>
            <w:tcW w:w="824" w:type="pct"/>
            <w:noWrap/>
          </w:tcPr>
          <w:p w14:paraId="51023270">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9</w:t>
            </w:r>
          </w:p>
        </w:tc>
        <w:tc>
          <w:tcPr>
            <w:tcW w:w="822" w:type="pct"/>
            <w:noWrap/>
          </w:tcPr>
          <w:p w14:paraId="5C55D824">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0.8</w:t>
            </w:r>
          </w:p>
        </w:tc>
      </w:tr>
      <w:tr w14:paraId="61AE65E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2" w:type="pct"/>
            <w:tcBorders>
              <w:top w:val="single" w:color="7E7E7E" w:themeColor="text1" w:themeTint="80" w:sz="4" w:space="0"/>
              <w:bottom w:val="single" w:color="7E7E7E" w:themeColor="text1" w:themeTint="80" w:sz="4" w:space="0"/>
              <w:insideH w:val="single" w:sz="4" w:space="0"/>
            </w:tcBorders>
            <w:noWrap/>
          </w:tcPr>
          <w:p w14:paraId="2DA9AF71">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4</w:t>
            </w:r>
          </w:p>
        </w:tc>
        <w:tc>
          <w:tcPr>
            <w:tcW w:w="989" w:type="pct"/>
            <w:tcBorders>
              <w:top w:val="single" w:color="7E7E7E" w:themeColor="text1" w:themeTint="80" w:sz="4" w:space="0"/>
              <w:bottom w:val="single" w:color="7E7E7E" w:themeColor="text1" w:themeTint="80" w:sz="4" w:space="0"/>
              <w:insideH w:val="single" w:sz="4" w:space="0"/>
            </w:tcBorders>
            <w:noWrap/>
          </w:tcPr>
          <w:p w14:paraId="61BC50B9">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0.7</w:t>
            </w:r>
          </w:p>
        </w:tc>
        <w:tc>
          <w:tcPr>
            <w:tcW w:w="989" w:type="pct"/>
            <w:tcBorders>
              <w:top w:val="single" w:color="7E7E7E" w:themeColor="text1" w:themeTint="80" w:sz="4" w:space="0"/>
              <w:bottom w:val="single" w:color="7E7E7E" w:themeColor="text1" w:themeTint="80" w:sz="4" w:space="0"/>
              <w:insideH w:val="single" w:sz="4" w:space="0"/>
            </w:tcBorders>
            <w:noWrap/>
          </w:tcPr>
          <w:p w14:paraId="1071BEC6">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0.1</w:t>
            </w:r>
          </w:p>
        </w:tc>
        <w:tc>
          <w:tcPr>
            <w:tcW w:w="824" w:type="pct"/>
            <w:tcBorders>
              <w:top w:val="single" w:color="7E7E7E" w:themeColor="text1" w:themeTint="80" w:sz="4" w:space="0"/>
              <w:bottom w:val="single" w:color="7E7E7E" w:themeColor="text1" w:themeTint="80" w:sz="4" w:space="0"/>
              <w:insideH w:val="single" w:sz="4" w:space="0"/>
            </w:tcBorders>
            <w:noWrap/>
          </w:tcPr>
          <w:p w14:paraId="76B0652D">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400</w:t>
            </w:r>
          </w:p>
        </w:tc>
        <w:tc>
          <w:tcPr>
            <w:tcW w:w="824" w:type="pct"/>
            <w:tcBorders>
              <w:top w:val="single" w:color="7E7E7E" w:themeColor="text1" w:themeTint="80" w:sz="4" w:space="0"/>
              <w:bottom w:val="single" w:color="7E7E7E" w:themeColor="text1" w:themeTint="80" w:sz="4" w:space="0"/>
              <w:insideH w:val="single" w:sz="4" w:space="0"/>
            </w:tcBorders>
            <w:noWrap/>
          </w:tcPr>
          <w:p w14:paraId="682678D7">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9</w:t>
            </w:r>
          </w:p>
        </w:tc>
        <w:tc>
          <w:tcPr>
            <w:tcW w:w="822" w:type="pct"/>
            <w:tcBorders>
              <w:top w:val="single" w:color="7E7E7E" w:themeColor="text1" w:themeTint="80" w:sz="4" w:space="0"/>
              <w:bottom w:val="single" w:color="7E7E7E" w:themeColor="text1" w:themeTint="80" w:sz="4" w:space="0"/>
              <w:insideH w:val="single" w:sz="4" w:space="0"/>
            </w:tcBorders>
            <w:noWrap/>
          </w:tcPr>
          <w:p w14:paraId="26F6B5EF">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0.4</w:t>
            </w:r>
          </w:p>
        </w:tc>
      </w:tr>
    </w:tbl>
    <w:p w14:paraId="7E073131">
      <w:pPr>
        <w:pStyle w:val="5"/>
        <w:numPr>
          <w:ilvl w:val="0"/>
          <w:numId w:val="3"/>
        </w:numPr>
        <w:ind w:firstLineChars="0"/>
        <w:rPr>
          <w:b/>
          <w:bCs/>
          <w:vanish/>
          <w:lang w:eastAsia="zh-CN"/>
        </w:rPr>
      </w:pPr>
    </w:p>
    <w:p w14:paraId="461482FA">
      <w:pPr>
        <w:pStyle w:val="5"/>
        <w:numPr>
          <w:ilvl w:val="0"/>
          <w:numId w:val="3"/>
        </w:numPr>
        <w:ind w:firstLineChars="0"/>
        <w:rPr>
          <w:b/>
          <w:bCs/>
          <w:vanish/>
          <w:lang w:eastAsia="zh-CN"/>
        </w:rPr>
      </w:pPr>
    </w:p>
    <w:p w14:paraId="1A675DD5">
      <w:pPr>
        <w:pStyle w:val="5"/>
        <w:numPr>
          <w:ilvl w:val="0"/>
          <w:numId w:val="3"/>
        </w:numPr>
        <w:ind w:firstLineChars="0"/>
        <w:rPr>
          <w:b/>
          <w:bCs/>
          <w:vanish/>
          <w:lang w:eastAsia="zh-CN"/>
        </w:rPr>
      </w:pPr>
    </w:p>
    <w:p w14:paraId="070CD538">
      <w:pPr>
        <w:pStyle w:val="5"/>
        <w:numPr>
          <w:ilvl w:val="0"/>
          <w:numId w:val="3"/>
        </w:numPr>
        <w:ind w:firstLineChars="0"/>
        <w:rPr>
          <w:b/>
          <w:bCs/>
          <w:vanish/>
          <w:lang w:eastAsia="zh-CN"/>
        </w:rPr>
      </w:pPr>
    </w:p>
    <w:p w14:paraId="7F5D6FED">
      <w:pPr>
        <w:pStyle w:val="5"/>
        <w:numPr>
          <w:ilvl w:val="0"/>
          <w:numId w:val="3"/>
        </w:numPr>
        <w:ind w:firstLineChars="0"/>
        <w:rPr>
          <w:b/>
          <w:bCs/>
          <w:vanish/>
          <w:lang w:eastAsia="zh-CN"/>
        </w:rPr>
      </w:pPr>
    </w:p>
    <w:p w14:paraId="7943D1E0">
      <w:pPr>
        <w:pStyle w:val="5"/>
        <w:numPr>
          <w:ilvl w:val="1"/>
          <w:numId w:val="3"/>
        </w:numPr>
        <w:ind w:firstLineChars="0"/>
        <w:rPr>
          <w:b/>
          <w:bCs/>
          <w:vanish/>
          <w:lang w:eastAsia="zh-CN"/>
        </w:rPr>
      </w:pPr>
    </w:p>
    <w:p w14:paraId="1E727A9D">
      <w:pPr>
        <w:pStyle w:val="2"/>
        <w:keepNext/>
        <w:ind w:firstLine="402"/>
        <w:jc w:val="center"/>
        <w:rPr>
          <w:rFonts w:hint="eastAsia" w:asciiTheme="minorEastAsia" w:hAnsiTheme="minorEastAsia" w:eastAsiaTheme="minorEastAsia"/>
          <w:lang w:eastAsia="zh-CN"/>
        </w:rPr>
      </w:pPr>
      <w:bookmarkStart w:id="44" w:name="_Ref211266441"/>
      <w:r>
        <w:rPr>
          <w:rFonts w:hint="eastAsia" w:asciiTheme="minorEastAsia" w:hAnsiTheme="minorEastAsia" w:eastAsiaTheme="minorEastAsia"/>
          <w:b/>
          <w:bCs/>
          <w:lang w:eastAsia="zh-CN"/>
        </w:rPr>
        <w:t xml:space="preserve">表 </w:t>
      </w:r>
      <w:r>
        <w:rPr>
          <w:rFonts w:asciiTheme="minorEastAsia" w:hAnsiTheme="minorEastAsia" w:eastAsiaTheme="minorEastAsia"/>
          <w:b/>
          <w:bCs/>
          <w:lang w:eastAsia="zh-CN"/>
        </w:rPr>
        <w:fldChar w:fldCharType="begin"/>
      </w:r>
      <w:r>
        <w:rPr>
          <w:rFonts w:asciiTheme="minorEastAsia" w:hAnsiTheme="minorEastAsia" w:eastAsiaTheme="minorEastAsia"/>
          <w:b/>
          <w:bCs/>
          <w:lang w:eastAsia="zh-CN"/>
        </w:rPr>
        <w:instrText xml:space="preserve"> </w:instrText>
      </w:r>
      <w:r>
        <w:rPr>
          <w:rFonts w:hint="eastAsia" w:asciiTheme="minorEastAsia" w:hAnsiTheme="minorEastAsia" w:eastAsiaTheme="minorEastAsia"/>
          <w:b/>
          <w:bCs/>
          <w:lang w:eastAsia="zh-CN"/>
        </w:rPr>
        <w:instrText xml:space="preserve">SEQ 表 \* ARABIC</w:instrText>
      </w:r>
      <w:r>
        <w:rPr>
          <w:rFonts w:asciiTheme="minorEastAsia" w:hAnsiTheme="minorEastAsia" w:eastAsiaTheme="minorEastAsia"/>
          <w:b/>
          <w:bCs/>
          <w:lang w:eastAsia="zh-CN"/>
        </w:rPr>
        <w:instrText xml:space="preserve"> </w:instrText>
      </w:r>
      <w:r>
        <w:rPr>
          <w:rFonts w:asciiTheme="minorEastAsia" w:hAnsiTheme="minorEastAsia" w:eastAsiaTheme="minorEastAsia"/>
          <w:b/>
          <w:bCs/>
          <w:lang w:eastAsia="zh-CN"/>
        </w:rPr>
        <w:fldChar w:fldCharType="separate"/>
      </w:r>
      <w:r>
        <w:rPr>
          <w:rFonts w:hint="eastAsia" w:asciiTheme="minorEastAsia" w:hAnsiTheme="minorEastAsia" w:eastAsiaTheme="minorEastAsia"/>
          <w:b/>
          <w:bCs/>
          <w:lang w:eastAsia="zh-CN"/>
        </w:rPr>
        <w:t>3</w:t>
      </w:r>
      <w:r>
        <w:rPr>
          <w:rFonts w:asciiTheme="minorEastAsia" w:hAnsiTheme="minorEastAsia" w:eastAsiaTheme="minorEastAsia"/>
          <w:b/>
          <w:bCs/>
          <w:lang w:eastAsia="zh-CN"/>
        </w:rPr>
        <w:fldChar w:fldCharType="end"/>
      </w:r>
      <w:bookmarkEnd w:id="44"/>
      <w:r>
        <w:rPr>
          <w:rFonts w:hint="eastAsia" w:asciiTheme="minorEastAsia" w:hAnsiTheme="minorEastAsia" w:eastAsiaTheme="minorEastAsia"/>
          <w:lang w:eastAsia="zh-CN"/>
        </w:rPr>
        <w:t xml:space="preserve"> 流量分配实验1验收工况</w:t>
      </w:r>
    </w:p>
    <w:tbl>
      <w:tblPr>
        <w:tblStyle w:val="6"/>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3"/>
        <w:gridCol w:w="1744"/>
        <w:gridCol w:w="1457"/>
        <w:gridCol w:w="1461"/>
        <w:gridCol w:w="1457"/>
        <w:gridCol w:w="1450"/>
      </w:tblGrid>
      <w:tr w14:paraId="613C042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vMerge w:val="restart"/>
            <w:tcBorders>
              <w:bottom w:val="single" w:color="7E7E7E" w:themeColor="text1" w:themeTint="80" w:sz="4" w:space="0"/>
              <w:insideH w:val="single" w:sz="4" w:space="0"/>
            </w:tcBorders>
            <w:noWrap/>
            <w:vAlign w:val="center"/>
          </w:tcPr>
          <w:p w14:paraId="49848665">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CASE</w:t>
            </w:r>
          </w:p>
        </w:tc>
        <w:tc>
          <w:tcPr>
            <w:tcW w:w="2735" w:type="pct"/>
            <w:gridSpan w:val="3"/>
            <w:tcBorders>
              <w:bottom w:val="single" w:color="7E7E7E" w:themeColor="text1" w:themeTint="80" w:sz="4" w:space="0"/>
              <w:insideH w:val="single" w:sz="4" w:space="0"/>
            </w:tcBorders>
            <w:noWrap/>
          </w:tcPr>
          <w:p w14:paraId="7C24A1D6">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入口参数</w:t>
            </w:r>
          </w:p>
        </w:tc>
        <w:tc>
          <w:tcPr>
            <w:tcW w:w="855" w:type="pct"/>
            <w:tcBorders>
              <w:bottom w:val="single" w:color="7E7E7E" w:themeColor="text1" w:themeTint="80" w:sz="4" w:space="0"/>
              <w:insideH w:val="single" w:sz="4" w:space="0"/>
            </w:tcBorders>
            <w:noWrap/>
          </w:tcPr>
          <w:p w14:paraId="24618415">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管路1</w:t>
            </w:r>
          </w:p>
        </w:tc>
        <w:tc>
          <w:tcPr>
            <w:tcW w:w="851" w:type="pct"/>
            <w:tcBorders>
              <w:bottom w:val="single" w:color="7E7E7E" w:themeColor="text1" w:themeTint="80" w:sz="4" w:space="0"/>
              <w:insideH w:val="single" w:sz="4" w:space="0"/>
            </w:tcBorders>
            <w:noWrap/>
          </w:tcPr>
          <w:p w14:paraId="4C14DE7D">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管路2</w:t>
            </w:r>
          </w:p>
        </w:tc>
      </w:tr>
      <w:tr w14:paraId="20A3CFD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vMerge w:val="continue"/>
            <w:tcBorders>
              <w:top w:val="single" w:color="7E7E7E" w:themeColor="text1" w:themeTint="80" w:sz="4" w:space="0"/>
              <w:bottom w:val="single" w:color="7E7E7E" w:themeColor="text1" w:themeTint="80" w:sz="4" w:space="0"/>
              <w:insideH w:val="single" w:sz="4" w:space="0"/>
            </w:tcBorders>
          </w:tcPr>
          <w:p w14:paraId="5678CC59">
            <w:pPr>
              <w:spacing w:line="240" w:lineRule="auto"/>
              <w:ind w:firstLine="0" w:firstLineChars="0"/>
              <w:rPr>
                <w:rFonts w:hint="eastAsia" w:ascii="等线" w:hAnsi="等线" w:eastAsia="等线" w:cs="宋体"/>
                <w:b/>
                <w:bCs/>
                <w:color w:val="000000"/>
                <w:sz w:val="22"/>
                <w:szCs w:val="22"/>
                <w:lang w:eastAsia="zh-CN"/>
              </w:rPr>
            </w:pPr>
          </w:p>
        </w:tc>
        <w:tc>
          <w:tcPr>
            <w:tcW w:w="1023" w:type="pct"/>
            <w:tcBorders>
              <w:top w:val="single" w:color="7E7E7E" w:themeColor="text1" w:themeTint="80" w:sz="4" w:space="0"/>
              <w:bottom w:val="single" w:color="7E7E7E" w:themeColor="text1" w:themeTint="80" w:sz="4" w:space="0"/>
              <w:insideH w:val="single" w:sz="4" w:space="0"/>
            </w:tcBorders>
            <w:noWrap/>
          </w:tcPr>
          <w:p w14:paraId="73444D4B">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外壁面热流</w:t>
            </w:r>
          </w:p>
        </w:tc>
        <w:tc>
          <w:tcPr>
            <w:tcW w:w="855" w:type="pct"/>
            <w:tcBorders>
              <w:top w:val="single" w:color="7E7E7E" w:themeColor="text1" w:themeTint="80" w:sz="4" w:space="0"/>
              <w:bottom w:val="single" w:color="7E7E7E" w:themeColor="text1" w:themeTint="80" w:sz="4" w:space="0"/>
              <w:insideH w:val="single" w:sz="4" w:space="0"/>
            </w:tcBorders>
            <w:noWrap/>
          </w:tcPr>
          <w:p w14:paraId="1E5623B8">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入口温度</w:t>
            </w:r>
          </w:p>
        </w:tc>
        <w:tc>
          <w:tcPr>
            <w:tcW w:w="856" w:type="pct"/>
            <w:tcBorders>
              <w:top w:val="single" w:color="7E7E7E" w:themeColor="text1" w:themeTint="80" w:sz="4" w:space="0"/>
              <w:bottom w:val="single" w:color="7E7E7E" w:themeColor="text1" w:themeTint="80" w:sz="4" w:space="0"/>
              <w:insideH w:val="single" w:sz="4" w:space="0"/>
            </w:tcBorders>
            <w:noWrap/>
          </w:tcPr>
          <w:p w14:paraId="69A50BDA">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入口压力</w:t>
            </w:r>
          </w:p>
        </w:tc>
        <w:tc>
          <w:tcPr>
            <w:tcW w:w="855" w:type="pct"/>
            <w:tcBorders>
              <w:top w:val="single" w:color="7E7E7E" w:themeColor="text1" w:themeTint="80" w:sz="4" w:space="0"/>
              <w:bottom w:val="single" w:color="7E7E7E" w:themeColor="text1" w:themeTint="80" w:sz="4" w:space="0"/>
              <w:insideH w:val="single" w:sz="4" w:space="0"/>
            </w:tcBorders>
            <w:noWrap/>
          </w:tcPr>
          <w:p w14:paraId="7BC4AB5E">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质量流量</w:t>
            </w:r>
          </w:p>
        </w:tc>
        <w:tc>
          <w:tcPr>
            <w:tcW w:w="851" w:type="pct"/>
            <w:tcBorders>
              <w:top w:val="single" w:color="7E7E7E" w:themeColor="text1" w:themeTint="80" w:sz="4" w:space="0"/>
              <w:bottom w:val="single" w:color="7E7E7E" w:themeColor="text1" w:themeTint="80" w:sz="4" w:space="0"/>
              <w:insideH w:val="single" w:sz="4" w:space="0"/>
            </w:tcBorders>
            <w:noWrap/>
          </w:tcPr>
          <w:p w14:paraId="42EF3B0C">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质量流量</w:t>
            </w:r>
          </w:p>
        </w:tc>
      </w:tr>
      <w:tr w14:paraId="0EA203A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vMerge w:val="continue"/>
          </w:tcPr>
          <w:p w14:paraId="47681329">
            <w:pPr>
              <w:spacing w:line="240" w:lineRule="auto"/>
              <w:ind w:firstLine="0" w:firstLineChars="0"/>
              <w:rPr>
                <w:rFonts w:hint="eastAsia" w:ascii="等线" w:hAnsi="等线" w:eastAsia="等线" w:cs="宋体"/>
                <w:b/>
                <w:bCs/>
                <w:color w:val="000000"/>
                <w:sz w:val="22"/>
                <w:szCs w:val="22"/>
                <w:lang w:eastAsia="zh-CN"/>
              </w:rPr>
            </w:pPr>
          </w:p>
        </w:tc>
        <w:tc>
          <w:tcPr>
            <w:tcW w:w="1023" w:type="pct"/>
            <w:noWrap/>
          </w:tcPr>
          <w:p w14:paraId="7EB3F95C">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MW/m2</w:t>
            </w:r>
          </w:p>
        </w:tc>
        <w:tc>
          <w:tcPr>
            <w:tcW w:w="855" w:type="pct"/>
            <w:noWrap/>
          </w:tcPr>
          <w:p w14:paraId="59724D16">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w:t>
            </w:r>
          </w:p>
        </w:tc>
        <w:tc>
          <w:tcPr>
            <w:tcW w:w="856" w:type="pct"/>
            <w:noWrap/>
          </w:tcPr>
          <w:p w14:paraId="110418D7">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MPa</w:t>
            </w:r>
          </w:p>
        </w:tc>
        <w:tc>
          <w:tcPr>
            <w:tcW w:w="855" w:type="pct"/>
            <w:noWrap/>
          </w:tcPr>
          <w:p w14:paraId="6539AD65">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kg/s</w:t>
            </w:r>
          </w:p>
        </w:tc>
        <w:tc>
          <w:tcPr>
            <w:tcW w:w="851" w:type="pct"/>
            <w:noWrap/>
          </w:tcPr>
          <w:p w14:paraId="70BDEBDB">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kg/s</w:t>
            </w:r>
          </w:p>
        </w:tc>
      </w:tr>
      <w:tr w14:paraId="05FCEE3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7E7E7E" w:themeColor="text1" w:themeTint="80" w:sz="4" w:space="0"/>
              <w:bottom w:val="single" w:color="7E7E7E" w:themeColor="text1" w:themeTint="80" w:sz="4" w:space="0"/>
              <w:insideH w:val="single" w:sz="4" w:space="0"/>
            </w:tcBorders>
            <w:noWrap/>
          </w:tcPr>
          <w:p w14:paraId="78740EB0">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1</w:t>
            </w:r>
          </w:p>
        </w:tc>
        <w:tc>
          <w:tcPr>
            <w:tcW w:w="1023" w:type="pct"/>
            <w:tcBorders>
              <w:top w:val="single" w:color="7E7E7E" w:themeColor="text1" w:themeTint="80" w:sz="4" w:space="0"/>
              <w:bottom w:val="single" w:color="7E7E7E" w:themeColor="text1" w:themeTint="80" w:sz="4" w:space="0"/>
              <w:insideH w:val="single" w:sz="4" w:space="0"/>
            </w:tcBorders>
            <w:noWrap/>
          </w:tcPr>
          <w:p w14:paraId="17646608">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0.3</w:t>
            </w:r>
          </w:p>
        </w:tc>
        <w:tc>
          <w:tcPr>
            <w:tcW w:w="855" w:type="pct"/>
            <w:tcBorders>
              <w:top w:val="single" w:color="7E7E7E" w:themeColor="text1" w:themeTint="80" w:sz="4" w:space="0"/>
              <w:bottom w:val="single" w:color="7E7E7E" w:themeColor="text1" w:themeTint="80" w:sz="4" w:space="0"/>
              <w:insideH w:val="single" w:sz="4" w:space="0"/>
            </w:tcBorders>
            <w:noWrap/>
          </w:tcPr>
          <w:p w14:paraId="01AB108F">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350</w:t>
            </w:r>
          </w:p>
        </w:tc>
        <w:tc>
          <w:tcPr>
            <w:tcW w:w="856" w:type="pct"/>
            <w:tcBorders>
              <w:top w:val="single" w:color="7E7E7E" w:themeColor="text1" w:themeTint="80" w:sz="4" w:space="0"/>
              <w:bottom w:val="single" w:color="7E7E7E" w:themeColor="text1" w:themeTint="80" w:sz="4" w:space="0"/>
              <w:insideH w:val="single" w:sz="4" w:space="0"/>
            </w:tcBorders>
            <w:noWrap/>
          </w:tcPr>
          <w:p w14:paraId="1AA6F4A6">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8</w:t>
            </w:r>
          </w:p>
        </w:tc>
        <w:tc>
          <w:tcPr>
            <w:tcW w:w="855" w:type="pct"/>
            <w:tcBorders>
              <w:top w:val="single" w:color="7E7E7E" w:themeColor="text1" w:themeTint="80" w:sz="4" w:space="0"/>
              <w:bottom w:val="single" w:color="7E7E7E" w:themeColor="text1" w:themeTint="80" w:sz="4" w:space="0"/>
              <w:insideH w:val="single" w:sz="4" w:space="0"/>
            </w:tcBorders>
            <w:noWrap/>
          </w:tcPr>
          <w:p w14:paraId="12044EB7">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0.4</w:t>
            </w:r>
          </w:p>
        </w:tc>
        <w:tc>
          <w:tcPr>
            <w:tcW w:w="851" w:type="pct"/>
            <w:tcBorders>
              <w:top w:val="single" w:color="7E7E7E" w:themeColor="text1" w:themeTint="80" w:sz="4" w:space="0"/>
              <w:bottom w:val="single" w:color="7E7E7E" w:themeColor="text1" w:themeTint="80" w:sz="4" w:space="0"/>
              <w:insideH w:val="single" w:sz="4" w:space="0"/>
            </w:tcBorders>
            <w:noWrap/>
          </w:tcPr>
          <w:p w14:paraId="4A4C74C2">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0.4</w:t>
            </w:r>
          </w:p>
        </w:tc>
      </w:tr>
      <w:tr w14:paraId="1CB6E18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noWrap/>
          </w:tcPr>
          <w:p w14:paraId="1AA331F3">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2</w:t>
            </w:r>
          </w:p>
        </w:tc>
        <w:tc>
          <w:tcPr>
            <w:tcW w:w="1023" w:type="pct"/>
            <w:noWrap/>
          </w:tcPr>
          <w:p w14:paraId="01BFF878">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0.7</w:t>
            </w:r>
          </w:p>
        </w:tc>
        <w:tc>
          <w:tcPr>
            <w:tcW w:w="855" w:type="pct"/>
            <w:noWrap/>
          </w:tcPr>
          <w:p w14:paraId="3CABC81E">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350</w:t>
            </w:r>
          </w:p>
        </w:tc>
        <w:tc>
          <w:tcPr>
            <w:tcW w:w="856" w:type="pct"/>
            <w:noWrap/>
          </w:tcPr>
          <w:p w14:paraId="25290D68">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8</w:t>
            </w:r>
          </w:p>
        </w:tc>
        <w:tc>
          <w:tcPr>
            <w:tcW w:w="855" w:type="pct"/>
            <w:noWrap/>
          </w:tcPr>
          <w:p w14:paraId="32F4057B">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0.4</w:t>
            </w:r>
          </w:p>
        </w:tc>
        <w:tc>
          <w:tcPr>
            <w:tcW w:w="851" w:type="pct"/>
            <w:noWrap/>
          </w:tcPr>
          <w:p w14:paraId="56830A16">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0.2</w:t>
            </w:r>
          </w:p>
        </w:tc>
      </w:tr>
      <w:tr w14:paraId="01542F6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tcBorders>
              <w:top w:val="single" w:color="7E7E7E" w:themeColor="text1" w:themeTint="80" w:sz="4" w:space="0"/>
              <w:bottom w:val="single" w:color="7E7E7E" w:themeColor="text1" w:themeTint="80" w:sz="4" w:space="0"/>
              <w:insideH w:val="single" w:sz="4" w:space="0"/>
            </w:tcBorders>
            <w:noWrap/>
          </w:tcPr>
          <w:p w14:paraId="2EF6A108">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3</w:t>
            </w:r>
          </w:p>
        </w:tc>
        <w:tc>
          <w:tcPr>
            <w:tcW w:w="1023" w:type="pct"/>
            <w:tcBorders>
              <w:top w:val="single" w:color="7E7E7E" w:themeColor="text1" w:themeTint="80" w:sz="4" w:space="0"/>
              <w:bottom w:val="single" w:color="7E7E7E" w:themeColor="text1" w:themeTint="80" w:sz="4" w:space="0"/>
              <w:insideH w:val="single" w:sz="4" w:space="0"/>
            </w:tcBorders>
            <w:noWrap/>
          </w:tcPr>
          <w:p w14:paraId="468C7118">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0.3</w:t>
            </w:r>
          </w:p>
        </w:tc>
        <w:tc>
          <w:tcPr>
            <w:tcW w:w="855" w:type="pct"/>
            <w:tcBorders>
              <w:top w:val="single" w:color="7E7E7E" w:themeColor="text1" w:themeTint="80" w:sz="4" w:space="0"/>
              <w:bottom w:val="single" w:color="7E7E7E" w:themeColor="text1" w:themeTint="80" w:sz="4" w:space="0"/>
              <w:insideH w:val="single" w:sz="4" w:space="0"/>
            </w:tcBorders>
            <w:noWrap/>
          </w:tcPr>
          <w:p w14:paraId="14DB809C">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350</w:t>
            </w:r>
          </w:p>
        </w:tc>
        <w:tc>
          <w:tcPr>
            <w:tcW w:w="856" w:type="pct"/>
            <w:tcBorders>
              <w:top w:val="single" w:color="7E7E7E" w:themeColor="text1" w:themeTint="80" w:sz="4" w:space="0"/>
              <w:bottom w:val="single" w:color="7E7E7E" w:themeColor="text1" w:themeTint="80" w:sz="4" w:space="0"/>
              <w:insideH w:val="single" w:sz="4" w:space="0"/>
            </w:tcBorders>
            <w:noWrap/>
          </w:tcPr>
          <w:p w14:paraId="43E1A0D0">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9</w:t>
            </w:r>
          </w:p>
        </w:tc>
        <w:tc>
          <w:tcPr>
            <w:tcW w:w="855" w:type="pct"/>
            <w:tcBorders>
              <w:top w:val="single" w:color="7E7E7E" w:themeColor="text1" w:themeTint="80" w:sz="4" w:space="0"/>
              <w:bottom w:val="single" w:color="7E7E7E" w:themeColor="text1" w:themeTint="80" w:sz="4" w:space="0"/>
              <w:insideH w:val="single" w:sz="4" w:space="0"/>
            </w:tcBorders>
            <w:noWrap/>
          </w:tcPr>
          <w:p w14:paraId="41E3119F">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0.4</w:t>
            </w:r>
          </w:p>
        </w:tc>
        <w:tc>
          <w:tcPr>
            <w:tcW w:w="851" w:type="pct"/>
            <w:tcBorders>
              <w:top w:val="single" w:color="7E7E7E" w:themeColor="text1" w:themeTint="80" w:sz="4" w:space="0"/>
              <w:bottom w:val="single" w:color="7E7E7E" w:themeColor="text1" w:themeTint="80" w:sz="4" w:space="0"/>
              <w:insideH w:val="single" w:sz="4" w:space="0"/>
            </w:tcBorders>
            <w:noWrap/>
          </w:tcPr>
          <w:p w14:paraId="3F27D43B">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0.4</w:t>
            </w:r>
          </w:p>
        </w:tc>
      </w:tr>
      <w:tr w14:paraId="5E633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9" w:type="pct"/>
            <w:noWrap/>
          </w:tcPr>
          <w:p w14:paraId="0FD0FBA2">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4</w:t>
            </w:r>
          </w:p>
        </w:tc>
        <w:tc>
          <w:tcPr>
            <w:tcW w:w="1023" w:type="pct"/>
            <w:noWrap/>
          </w:tcPr>
          <w:p w14:paraId="5F523DDB">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0.7</w:t>
            </w:r>
          </w:p>
        </w:tc>
        <w:tc>
          <w:tcPr>
            <w:tcW w:w="855" w:type="pct"/>
            <w:noWrap/>
          </w:tcPr>
          <w:p w14:paraId="711BE9C0">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350</w:t>
            </w:r>
          </w:p>
        </w:tc>
        <w:tc>
          <w:tcPr>
            <w:tcW w:w="856" w:type="pct"/>
            <w:noWrap/>
          </w:tcPr>
          <w:p w14:paraId="56E359DE">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9</w:t>
            </w:r>
          </w:p>
        </w:tc>
        <w:tc>
          <w:tcPr>
            <w:tcW w:w="855" w:type="pct"/>
            <w:noWrap/>
          </w:tcPr>
          <w:p w14:paraId="6AFB81DF">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0.4</w:t>
            </w:r>
          </w:p>
        </w:tc>
        <w:tc>
          <w:tcPr>
            <w:tcW w:w="851" w:type="pct"/>
            <w:noWrap/>
          </w:tcPr>
          <w:p w14:paraId="4DB23B40">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0.2</w:t>
            </w:r>
          </w:p>
        </w:tc>
      </w:tr>
    </w:tbl>
    <w:p w14:paraId="53323763">
      <w:pPr>
        <w:pStyle w:val="2"/>
        <w:keepNext/>
        <w:ind w:firstLine="400"/>
        <w:jc w:val="center"/>
        <w:rPr>
          <w:lang w:eastAsia="zh-CN"/>
        </w:rPr>
      </w:pPr>
      <w:bookmarkStart w:id="45" w:name="_Ref213328935"/>
      <w:r>
        <w:rPr>
          <w:rFonts w:hint="eastAsia"/>
          <w:lang w:eastAsia="zh-CN"/>
        </w:rPr>
        <w:t xml:space="preserve">表 </w:t>
      </w:r>
      <w:r>
        <w:fldChar w:fldCharType="begin"/>
      </w:r>
      <w:r>
        <w:rPr>
          <w:lang w:eastAsia="zh-CN"/>
        </w:rPr>
        <w:instrText xml:space="preserve"> </w:instrText>
      </w:r>
      <w:r>
        <w:rPr>
          <w:rFonts w:hint="eastAsia"/>
          <w:lang w:eastAsia="zh-CN"/>
        </w:rPr>
        <w:instrText xml:space="preserve">SEQ 表 \* ARABIC</w:instrText>
      </w:r>
      <w:r>
        <w:rPr>
          <w:lang w:eastAsia="zh-CN"/>
        </w:rPr>
        <w:instrText xml:space="preserve"> </w:instrText>
      </w:r>
      <w:r>
        <w:fldChar w:fldCharType="separate"/>
      </w:r>
      <w:r>
        <w:rPr>
          <w:lang w:eastAsia="zh-CN"/>
        </w:rPr>
        <w:t>4</w:t>
      </w:r>
      <w:r>
        <w:fldChar w:fldCharType="end"/>
      </w:r>
      <w:bookmarkEnd w:id="45"/>
      <w:r>
        <w:rPr>
          <w:rFonts w:hint="eastAsia" w:asciiTheme="minorEastAsia" w:hAnsiTheme="minorEastAsia" w:eastAsiaTheme="minorEastAsia"/>
          <w:lang w:eastAsia="zh-CN"/>
        </w:rPr>
        <w:t>流量分配实验2验收工况</w:t>
      </w:r>
    </w:p>
    <w:tbl>
      <w:tblPr>
        <w:tblStyle w:val="6"/>
        <w:tblW w:w="5061" w:type="pct"/>
        <w:tblInd w:w="-108"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7"/>
        <w:gridCol w:w="1744"/>
        <w:gridCol w:w="1458"/>
        <w:gridCol w:w="1460"/>
        <w:gridCol w:w="1458"/>
        <w:gridCol w:w="1449"/>
      </w:tblGrid>
      <w:tr w14:paraId="4121DE9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vMerge w:val="restart"/>
            <w:tcBorders>
              <w:bottom w:val="single" w:color="7E7E7E" w:themeColor="text1" w:themeTint="80" w:sz="4" w:space="0"/>
              <w:insideH w:val="single" w:sz="4" w:space="0"/>
            </w:tcBorders>
            <w:noWrap/>
            <w:vAlign w:val="center"/>
          </w:tcPr>
          <w:p w14:paraId="0F64842E">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CASE</w:t>
            </w:r>
          </w:p>
        </w:tc>
        <w:tc>
          <w:tcPr>
            <w:tcW w:w="2702" w:type="pct"/>
            <w:gridSpan w:val="3"/>
            <w:tcBorders>
              <w:bottom w:val="single" w:color="7E7E7E" w:themeColor="text1" w:themeTint="80" w:sz="4" w:space="0"/>
              <w:insideH w:val="single" w:sz="4" w:space="0"/>
            </w:tcBorders>
            <w:noWrap/>
          </w:tcPr>
          <w:p w14:paraId="1E2F8E70">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入口参数</w:t>
            </w:r>
          </w:p>
        </w:tc>
        <w:tc>
          <w:tcPr>
            <w:tcW w:w="845" w:type="pct"/>
            <w:tcBorders>
              <w:bottom w:val="single" w:color="7E7E7E" w:themeColor="text1" w:themeTint="80" w:sz="4" w:space="0"/>
              <w:insideH w:val="single" w:sz="4" w:space="0"/>
            </w:tcBorders>
            <w:noWrap/>
          </w:tcPr>
          <w:p w14:paraId="21781B3B">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管路3-1</w:t>
            </w:r>
          </w:p>
        </w:tc>
        <w:tc>
          <w:tcPr>
            <w:tcW w:w="841" w:type="pct"/>
            <w:tcBorders>
              <w:bottom w:val="single" w:color="7E7E7E" w:themeColor="text1" w:themeTint="80" w:sz="4" w:space="0"/>
              <w:insideH w:val="single" w:sz="4" w:space="0"/>
            </w:tcBorders>
            <w:noWrap/>
          </w:tcPr>
          <w:p w14:paraId="17B97749">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管路3-2</w:t>
            </w:r>
          </w:p>
        </w:tc>
      </w:tr>
      <w:tr w14:paraId="04B9C8B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vMerge w:val="continue"/>
            <w:tcBorders>
              <w:top w:val="single" w:color="7E7E7E" w:themeColor="text1" w:themeTint="80" w:sz="4" w:space="0"/>
              <w:bottom w:val="single" w:color="7E7E7E" w:themeColor="text1" w:themeTint="80" w:sz="4" w:space="0"/>
              <w:insideH w:val="single" w:sz="4" w:space="0"/>
            </w:tcBorders>
          </w:tcPr>
          <w:p w14:paraId="4B664EF4">
            <w:pPr>
              <w:spacing w:line="240" w:lineRule="auto"/>
              <w:ind w:firstLine="0" w:firstLineChars="0"/>
              <w:rPr>
                <w:rFonts w:hint="eastAsia" w:ascii="等线" w:hAnsi="等线" w:eastAsia="等线" w:cs="宋体"/>
                <w:b/>
                <w:bCs/>
                <w:color w:val="000000"/>
                <w:sz w:val="22"/>
                <w:szCs w:val="22"/>
                <w:lang w:eastAsia="zh-CN"/>
              </w:rPr>
            </w:pPr>
          </w:p>
        </w:tc>
        <w:tc>
          <w:tcPr>
            <w:tcW w:w="1011" w:type="pct"/>
            <w:tcBorders>
              <w:top w:val="single" w:color="7E7E7E" w:themeColor="text1" w:themeTint="80" w:sz="4" w:space="0"/>
              <w:bottom w:val="single" w:color="7E7E7E" w:themeColor="text1" w:themeTint="80" w:sz="4" w:space="0"/>
              <w:insideH w:val="single" w:sz="4" w:space="0"/>
            </w:tcBorders>
            <w:noWrap/>
          </w:tcPr>
          <w:p w14:paraId="2EEFD4A3">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外壁面热流</w:t>
            </w:r>
          </w:p>
        </w:tc>
        <w:tc>
          <w:tcPr>
            <w:tcW w:w="845" w:type="pct"/>
            <w:tcBorders>
              <w:top w:val="single" w:color="7E7E7E" w:themeColor="text1" w:themeTint="80" w:sz="4" w:space="0"/>
              <w:bottom w:val="single" w:color="7E7E7E" w:themeColor="text1" w:themeTint="80" w:sz="4" w:space="0"/>
              <w:insideH w:val="single" w:sz="4" w:space="0"/>
            </w:tcBorders>
            <w:noWrap/>
          </w:tcPr>
          <w:p w14:paraId="41BD3D91">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入口温度</w:t>
            </w:r>
          </w:p>
        </w:tc>
        <w:tc>
          <w:tcPr>
            <w:tcW w:w="846" w:type="pct"/>
            <w:tcBorders>
              <w:top w:val="single" w:color="7E7E7E" w:themeColor="text1" w:themeTint="80" w:sz="4" w:space="0"/>
              <w:bottom w:val="single" w:color="7E7E7E" w:themeColor="text1" w:themeTint="80" w:sz="4" w:space="0"/>
              <w:insideH w:val="single" w:sz="4" w:space="0"/>
            </w:tcBorders>
            <w:noWrap/>
          </w:tcPr>
          <w:p w14:paraId="13EFC10A">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入口压力</w:t>
            </w:r>
          </w:p>
        </w:tc>
        <w:tc>
          <w:tcPr>
            <w:tcW w:w="845" w:type="pct"/>
            <w:tcBorders>
              <w:top w:val="single" w:color="7E7E7E" w:themeColor="text1" w:themeTint="80" w:sz="4" w:space="0"/>
              <w:bottom w:val="single" w:color="7E7E7E" w:themeColor="text1" w:themeTint="80" w:sz="4" w:space="0"/>
              <w:insideH w:val="single" w:sz="4" w:space="0"/>
            </w:tcBorders>
            <w:noWrap/>
          </w:tcPr>
          <w:p w14:paraId="6FCD5C8B">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质量流量</w:t>
            </w:r>
          </w:p>
        </w:tc>
        <w:tc>
          <w:tcPr>
            <w:tcW w:w="841" w:type="pct"/>
            <w:tcBorders>
              <w:top w:val="single" w:color="7E7E7E" w:themeColor="text1" w:themeTint="80" w:sz="4" w:space="0"/>
              <w:bottom w:val="single" w:color="7E7E7E" w:themeColor="text1" w:themeTint="80" w:sz="4" w:space="0"/>
              <w:insideH w:val="single" w:sz="4" w:space="0"/>
            </w:tcBorders>
            <w:noWrap/>
          </w:tcPr>
          <w:p w14:paraId="34643E60">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质量流量</w:t>
            </w:r>
          </w:p>
        </w:tc>
      </w:tr>
      <w:tr w14:paraId="2FA9A94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vMerge w:val="continue"/>
          </w:tcPr>
          <w:p w14:paraId="6655ADCE">
            <w:pPr>
              <w:spacing w:line="240" w:lineRule="auto"/>
              <w:ind w:firstLine="0" w:firstLineChars="0"/>
              <w:rPr>
                <w:rFonts w:hint="eastAsia" w:ascii="等线" w:hAnsi="等线" w:eastAsia="等线" w:cs="宋体"/>
                <w:b/>
                <w:bCs/>
                <w:color w:val="000000"/>
                <w:sz w:val="22"/>
                <w:szCs w:val="22"/>
                <w:lang w:eastAsia="zh-CN"/>
              </w:rPr>
            </w:pPr>
          </w:p>
        </w:tc>
        <w:tc>
          <w:tcPr>
            <w:tcW w:w="1011" w:type="pct"/>
            <w:noWrap/>
          </w:tcPr>
          <w:p w14:paraId="7FF9A0CF">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MW/m2</w:t>
            </w:r>
          </w:p>
        </w:tc>
        <w:tc>
          <w:tcPr>
            <w:tcW w:w="845" w:type="pct"/>
            <w:noWrap/>
          </w:tcPr>
          <w:p w14:paraId="269B1166">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w:t>
            </w:r>
          </w:p>
        </w:tc>
        <w:tc>
          <w:tcPr>
            <w:tcW w:w="846" w:type="pct"/>
            <w:noWrap/>
          </w:tcPr>
          <w:p w14:paraId="25F7349F">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MPa</w:t>
            </w:r>
          </w:p>
        </w:tc>
        <w:tc>
          <w:tcPr>
            <w:tcW w:w="845" w:type="pct"/>
            <w:noWrap/>
          </w:tcPr>
          <w:p w14:paraId="17AA84F1">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kg/s</w:t>
            </w:r>
          </w:p>
        </w:tc>
        <w:tc>
          <w:tcPr>
            <w:tcW w:w="841" w:type="pct"/>
            <w:noWrap/>
          </w:tcPr>
          <w:p w14:paraId="03BAC87A">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kg/s</w:t>
            </w:r>
          </w:p>
        </w:tc>
      </w:tr>
      <w:tr w14:paraId="15DEE08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7E7E7E" w:themeColor="text1" w:themeTint="80" w:sz="4" w:space="0"/>
              <w:bottom w:val="single" w:color="7E7E7E" w:themeColor="text1" w:themeTint="80" w:sz="4" w:space="0"/>
              <w:insideH w:val="single" w:sz="4" w:space="0"/>
            </w:tcBorders>
            <w:noWrap/>
          </w:tcPr>
          <w:p w14:paraId="1ACF7158">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1</w:t>
            </w:r>
          </w:p>
        </w:tc>
        <w:tc>
          <w:tcPr>
            <w:tcW w:w="1011" w:type="pct"/>
            <w:tcBorders>
              <w:top w:val="single" w:color="7E7E7E" w:themeColor="text1" w:themeTint="80" w:sz="4" w:space="0"/>
              <w:bottom w:val="single" w:color="7E7E7E" w:themeColor="text1" w:themeTint="80" w:sz="4" w:space="0"/>
              <w:insideH w:val="single" w:sz="4" w:space="0"/>
            </w:tcBorders>
            <w:noWrap/>
          </w:tcPr>
          <w:p w14:paraId="233BF611">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0.3</w:t>
            </w:r>
          </w:p>
        </w:tc>
        <w:tc>
          <w:tcPr>
            <w:tcW w:w="845" w:type="pct"/>
            <w:tcBorders>
              <w:top w:val="single" w:color="7E7E7E" w:themeColor="text1" w:themeTint="80" w:sz="4" w:space="0"/>
              <w:bottom w:val="single" w:color="7E7E7E" w:themeColor="text1" w:themeTint="80" w:sz="4" w:space="0"/>
              <w:insideH w:val="single" w:sz="4" w:space="0"/>
            </w:tcBorders>
            <w:noWrap/>
          </w:tcPr>
          <w:p w14:paraId="4E5BAD63">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350</w:t>
            </w:r>
          </w:p>
        </w:tc>
        <w:tc>
          <w:tcPr>
            <w:tcW w:w="846" w:type="pct"/>
            <w:tcBorders>
              <w:top w:val="single" w:color="7E7E7E" w:themeColor="text1" w:themeTint="80" w:sz="4" w:space="0"/>
              <w:bottom w:val="single" w:color="7E7E7E" w:themeColor="text1" w:themeTint="80" w:sz="4" w:space="0"/>
              <w:insideH w:val="single" w:sz="4" w:space="0"/>
            </w:tcBorders>
            <w:noWrap/>
          </w:tcPr>
          <w:p w14:paraId="2E17862F">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8</w:t>
            </w:r>
          </w:p>
        </w:tc>
        <w:tc>
          <w:tcPr>
            <w:tcW w:w="845" w:type="pct"/>
            <w:tcBorders>
              <w:top w:val="single" w:color="7E7E7E" w:themeColor="text1" w:themeTint="80" w:sz="4" w:space="0"/>
              <w:bottom w:val="single" w:color="7E7E7E" w:themeColor="text1" w:themeTint="80" w:sz="4" w:space="0"/>
              <w:insideH w:val="single" w:sz="4" w:space="0"/>
            </w:tcBorders>
            <w:noWrap/>
          </w:tcPr>
          <w:p w14:paraId="57837D08">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0.4</w:t>
            </w:r>
          </w:p>
        </w:tc>
        <w:tc>
          <w:tcPr>
            <w:tcW w:w="841" w:type="pct"/>
            <w:tcBorders>
              <w:top w:val="single" w:color="7E7E7E" w:themeColor="text1" w:themeTint="80" w:sz="4" w:space="0"/>
              <w:bottom w:val="single" w:color="7E7E7E" w:themeColor="text1" w:themeTint="80" w:sz="4" w:space="0"/>
              <w:insideH w:val="single" w:sz="4" w:space="0"/>
            </w:tcBorders>
            <w:noWrap/>
          </w:tcPr>
          <w:p w14:paraId="6A609271">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0.4</w:t>
            </w:r>
          </w:p>
        </w:tc>
      </w:tr>
      <w:tr w14:paraId="3B70C63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noWrap/>
          </w:tcPr>
          <w:p w14:paraId="22586EF7">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2</w:t>
            </w:r>
          </w:p>
        </w:tc>
        <w:tc>
          <w:tcPr>
            <w:tcW w:w="1011" w:type="pct"/>
            <w:noWrap/>
          </w:tcPr>
          <w:p w14:paraId="35A5BDFE">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0.7</w:t>
            </w:r>
          </w:p>
        </w:tc>
        <w:tc>
          <w:tcPr>
            <w:tcW w:w="845" w:type="pct"/>
            <w:noWrap/>
          </w:tcPr>
          <w:p w14:paraId="32767EF5">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350</w:t>
            </w:r>
          </w:p>
        </w:tc>
        <w:tc>
          <w:tcPr>
            <w:tcW w:w="846" w:type="pct"/>
            <w:noWrap/>
          </w:tcPr>
          <w:p w14:paraId="06F15400">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8</w:t>
            </w:r>
          </w:p>
        </w:tc>
        <w:tc>
          <w:tcPr>
            <w:tcW w:w="845" w:type="pct"/>
            <w:noWrap/>
          </w:tcPr>
          <w:p w14:paraId="7330330D">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0.4</w:t>
            </w:r>
          </w:p>
        </w:tc>
        <w:tc>
          <w:tcPr>
            <w:tcW w:w="841" w:type="pct"/>
            <w:noWrap/>
          </w:tcPr>
          <w:p w14:paraId="1B237CA0">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0.2</w:t>
            </w:r>
          </w:p>
        </w:tc>
      </w:tr>
      <w:tr w14:paraId="43603F7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tcBorders>
              <w:top w:val="single" w:color="7E7E7E" w:themeColor="text1" w:themeTint="80" w:sz="4" w:space="0"/>
              <w:bottom w:val="single" w:color="7E7E7E" w:themeColor="text1" w:themeTint="80" w:sz="4" w:space="0"/>
              <w:insideH w:val="single" w:sz="4" w:space="0"/>
            </w:tcBorders>
            <w:noWrap/>
          </w:tcPr>
          <w:p w14:paraId="707004E3">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3</w:t>
            </w:r>
          </w:p>
        </w:tc>
        <w:tc>
          <w:tcPr>
            <w:tcW w:w="1011" w:type="pct"/>
            <w:tcBorders>
              <w:top w:val="single" w:color="7E7E7E" w:themeColor="text1" w:themeTint="80" w:sz="4" w:space="0"/>
              <w:bottom w:val="single" w:color="7E7E7E" w:themeColor="text1" w:themeTint="80" w:sz="4" w:space="0"/>
              <w:insideH w:val="single" w:sz="4" w:space="0"/>
            </w:tcBorders>
            <w:noWrap/>
          </w:tcPr>
          <w:p w14:paraId="1478766C">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0.3</w:t>
            </w:r>
          </w:p>
        </w:tc>
        <w:tc>
          <w:tcPr>
            <w:tcW w:w="845" w:type="pct"/>
            <w:tcBorders>
              <w:top w:val="single" w:color="7E7E7E" w:themeColor="text1" w:themeTint="80" w:sz="4" w:space="0"/>
              <w:bottom w:val="single" w:color="7E7E7E" w:themeColor="text1" w:themeTint="80" w:sz="4" w:space="0"/>
              <w:insideH w:val="single" w:sz="4" w:space="0"/>
            </w:tcBorders>
            <w:noWrap/>
          </w:tcPr>
          <w:p w14:paraId="6C63CDBF">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350</w:t>
            </w:r>
          </w:p>
        </w:tc>
        <w:tc>
          <w:tcPr>
            <w:tcW w:w="846" w:type="pct"/>
            <w:tcBorders>
              <w:top w:val="single" w:color="7E7E7E" w:themeColor="text1" w:themeTint="80" w:sz="4" w:space="0"/>
              <w:bottom w:val="single" w:color="7E7E7E" w:themeColor="text1" w:themeTint="80" w:sz="4" w:space="0"/>
              <w:insideH w:val="single" w:sz="4" w:space="0"/>
            </w:tcBorders>
            <w:noWrap/>
          </w:tcPr>
          <w:p w14:paraId="4BD90149">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9</w:t>
            </w:r>
          </w:p>
        </w:tc>
        <w:tc>
          <w:tcPr>
            <w:tcW w:w="845" w:type="pct"/>
            <w:tcBorders>
              <w:top w:val="single" w:color="7E7E7E" w:themeColor="text1" w:themeTint="80" w:sz="4" w:space="0"/>
              <w:bottom w:val="single" w:color="7E7E7E" w:themeColor="text1" w:themeTint="80" w:sz="4" w:space="0"/>
              <w:insideH w:val="single" w:sz="4" w:space="0"/>
            </w:tcBorders>
            <w:noWrap/>
          </w:tcPr>
          <w:p w14:paraId="5F1332BF">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0.4</w:t>
            </w:r>
          </w:p>
        </w:tc>
        <w:tc>
          <w:tcPr>
            <w:tcW w:w="841" w:type="pct"/>
            <w:tcBorders>
              <w:top w:val="single" w:color="7E7E7E" w:themeColor="text1" w:themeTint="80" w:sz="4" w:space="0"/>
              <w:bottom w:val="single" w:color="7E7E7E" w:themeColor="text1" w:themeTint="80" w:sz="4" w:space="0"/>
              <w:insideH w:val="single" w:sz="4" w:space="0"/>
            </w:tcBorders>
            <w:noWrap/>
          </w:tcPr>
          <w:p w14:paraId="7E8EB26F">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0.4</w:t>
            </w:r>
          </w:p>
        </w:tc>
      </w:tr>
      <w:tr w14:paraId="4DEE28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3" w:type="pct"/>
            <w:noWrap/>
          </w:tcPr>
          <w:p w14:paraId="5E707F4A">
            <w:pPr>
              <w:spacing w:line="240" w:lineRule="auto"/>
              <w:ind w:firstLine="0" w:firstLineChars="0"/>
              <w:jc w:val="center"/>
              <w:rPr>
                <w:rFonts w:hint="eastAsia" w:ascii="等线" w:hAnsi="等线" w:eastAsia="等线" w:cs="宋体"/>
                <w:b/>
                <w:bCs/>
                <w:color w:val="000000"/>
                <w:sz w:val="22"/>
                <w:szCs w:val="22"/>
                <w:lang w:eastAsia="zh-CN"/>
              </w:rPr>
            </w:pPr>
            <w:r>
              <w:rPr>
                <w:rFonts w:hint="eastAsia" w:ascii="等线" w:hAnsi="等线" w:eastAsia="等线" w:cs="宋体"/>
                <w:b/>
                <w:bCs/>
                <w:color w:val="000000"/>
                <w:sz w:val="22"/>
                <w:szCs w:val="22"/>
                <w:lang w:eastAsia="zh-CN"/>
              </w:rPr>
              <w:t>4</w:t>
            </w:r>
          </w:p>
        </w:tc>
        <w:tc>
          <w:tcPr>
            <w:tcW w:w="1011" w:type="pct"/>
            <w:noWrap/>
          </w:tcPr>
          <w:p w14:paraId="1CD034C5">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0.7</w:t>
            </w:r>
          </w:p>
        </w:tc>
        <w:tc>
          <w:tcPr>
            <w:tcW w:w="845" w:type="pct"/>
            <w:noWrap/>
          </w:tcPr>
          <w:p w14:paraId="7A8518D8">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350</w:t>
            </w:r>
          </w:p>
        </w:tc>
        <w:tc>
          <w:tcPr>
            <w:tcW w:w="846" w:type="pct"/>
            <w:noWrap/>
          </w:tcPr>
          <w:p w14:paraId="5F1707E9">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9</w:t>
            </w:r>
          </w:p>
        </w:tc>
        <w:tc>
          <w:tcPr>
            <w:tcW w:w="845" w:type="pct"/>
            <w:noWrap/>
          </w:tcPr>
          <w:p w14:paraId="11974FC9">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0.4</w:t>
            </w:r>
          </w:p>
        </w:tc>
        <w:tc>
          <w:tcPr>
            <w:tcW w:w="841" w:type="pct"/>
            <w:noWrap/>
          </w:tcPr>
          <w:p w14:paraId="74DC9933">
            <w:pPr>
              <w:spacing w:line="240" w:lineRule="auto"/>
              <w:ind w:firstLine="0" w:firstLineChars="0"/>
              <w:jc w:val="center"/>
              <w:rPr>
                <w:rFonts w:hint="eastAsia" w:ascii="等线" w:hAnsi="等线" w:eastAsia="等线" w:cs="宋体"/>
                <w:color w:val="000000"/>
                <w:sz w:val="22"/>
                <w:szCs w:val="22"/>
                <w:lang w:eastAsia="zh-CN"/>
              </w:rPr>
            </w:pPr>
            <w:r>
              <w:rPr>
                <w:rFonts w:hint="eastAsia" w:ascii="等线" w:hAnsi="等线" w:eastAsia="等线" w:cs="宋体"/>
                <w:color w:val="000000"/>
                <w:sz w:val="22"/>
                <w:szCs w:val="22"/>
                <w:lang w:eastAsia="zh-CN"/>
              </w:rPr>
              <w:t>0.2</w:t>
            </w:r>
          </w:p>
        </w:tc>
      </w:tr>
    </w:tbl>
    <w:p w14:paraId="1DCAF077">
      <w:pPr>
        <w:pStyle w:val="5"/>
        <w:numPr>
          <w:ilvl w:val="2"/>
          <w:numId w:val="2"/>
        </w:numPr>
        <w:ind w:firstLineChars="0"/>
        <w:outlineLvl w:val="2"/>
        <w:rPr>
          <w:b/>
          <w:bCs/>
          <w:lang w:eastAsia="zh-CN"/>
        </w:rPr>
      </w:pPr>
      <w:bookmarkStart w:id="46" w:name="_Toc214401190"/>
      <w:r>
        <w:rPr>
          <w:rFonts w:hint="eastAsia"/>
          <w:b/>
          <w:bCs/>
          <w:lang w:eastAsia="zh-CN"/>
        </w:rPr>
        <w:t>环境条件</w:t>
      </w:r>
      <w:bookmarkEnd w:id="46"/>
    </w:p>
    <w:p w14:paraId="6FB7A71A">
      <w:pPr>
        <w:ind w:firstLine="480"/>
        <w:rPr>
          <w:lang w:eastAsia="zh-CN"/>
        </w:rPr>
      </w:pPr>
      <w:r>
        <w:rPr>
          <w:rFonts w:hint="eastAsia"/>
          <w:lang w:eastAsia="zh-CN"/>
        </w:rPr>
        <w:t>超临界二氧化碳回路主体部分位于聚变堆主机关键系统综合研究设施园区内13#实验楼内，园区北靠滁河干渠，南邻董铺水库，东、西为生态农林用地，为水源二级保护区范围。13#实验楼大厅内布置有高温高压水回路、锂铅回路、真空实验腔室等实验装置。</w:t>
      </w:r>
    </w:p>
    <w:p w14:paraId="73928FF8">
      <w:pPr>
        <w:ind w:firstLine="480"/>
        <w:rPr>
          <w:lang w:eastAsia="zh-CN"/>
        </w:rPr>
      </w:pPr>
      <w:r>
        <w:rPr>
          <w:rFonts w:hint="eastAsia"/>
          <w:lang w:eastAsia="zh-CN"/>
        </w:rPr>
        <w:t>（1）实验段建设地址：中国安徽省合肥市蜀山区三十岗乡聚变堆主机关键系统综合研究设施园区内13#实验楼。</w:t>
      </w:r>
    </w:p>
    <w:p w14:paraId="58AA234A">
      <w:pPr>
        <w:ind w:firstLine="480"/>
        <w:rPr>
          <w:lang w:eastAsia="zh-CN"/>
        </w:rPr>
      </w:pPr>
      <w:r>
        <w:rPr>
          <w:rFonts w:hint="eastAsia"/>
          <w:lang w:eastAsia="zh-CN"/>
        </w:rPr>
        <w:t>（2）环境温度：-5~40℃。</w:t>
      </w:r>
    </w:p>
    <w:p w14:paraId="1218B403">
      <w:pPr>
        <w:ind w:firstLine="480"/>
        <w:rPr>
          <w:lang w:eastAsia="zh-CN"/>
        </w:rPr>
      </w:pPr>
      <w:r>
        <w:rPr>
          <w:rFonts w:hint="eastAsia"/>
          <w:lang w:eastAsia="zh-CN"/>
        </w:rPr>
        <w:t>（3）湿度：≤100%。</w:t>
      </w:r>
    </w:p>
    <w:p w14:paraId="5CE9B0A9">
      <w:pPr>
        <w:ind w:firstLine="480"/>
        <w:rPr>
          <w:lang w:eastAsia="zh-CN"/>
        </w:rPr>
      </w:pPr>
      <w:r>
        <w:rPr>
          <w:rFonts w:hint="eastAsia"/>
          <w:lang w:eastAsia="zh-CN"/>
        </w:rPr>
        <w:t>（4）压力：大气压。</w:t>
      </w:r>
    </w:p>
    <w:p w14:paraId="332286BE">
      <w:pPr>
        <w:pStyle w:val="5"/>
        <w:widowControl w:val="0"/>
        <w:numPr>
          <w:ilvl w:val="1"/>
          <w:numId w:val="4"/>
        </w:numPr>
        <w:ind w:left="0" w:firstLine="0" w:firstLineChars="0"/>
        <w:jc w:val="both"/>
        <w:outlineLvl w:val="1"/>
        <w:rPr>
          <w:b/>
          <w:bCs/>
          <w:sz w:val="28"/>
          <w:szCs w:val="28"/>
          <w:lang w:eastAsia="zh-CN"/>
        </w:rPr>
      </w:pPr>
      <w:bookmarkStart w:id="47" w:name="_Toc214401191"/>
      <w:r>
        <w:rPr>
          <w:rFonts w:hint="eastAsia"/>
          <w:b/>
          <w:bCs/>
          <w:sz w:val="28"/>
          <w:szCs w:val="28"/>
          <w:lang w:eastAsia="zh-CN"/>
        </w:rPr>
        <w:t>第一壁实验段其他技术要求</w:t>
      </w:r>
      <w:bookmarkEnd w:id="47"/>
    </w:p>
    <w:p w14:paraId="0345DEA7">
      <w:pPr>
        <w:pStyle w:val="5"/>
        <w:numPr>
          <w:ilvl w:val="1"/>
          <w:numId w:val="3"/>
        </w:numPr>
        <w:ind w:firstLineChars="0"/>
        <w:rPr>
          <w:b/>
          <w:bCs/>
          <w:vanish/>
          <w:lang w:eastAsia="zh-CN"/>
        </w:rPr>
      </w:pPr>
    </w:p>
    <w:p w14:paraId="5A2CDCBA">
      <w:pPr>
        <w:pStyle w:val="5"/>
        <w:numPr>
          <w:ilvl w:val="1"/>
          <w:numId w:val="3"/>
        </w:numPr>
        <w:ind w:firstLineChars="0"/>
        <w:rPr>
          <w:b/>
          <w:bCs/>
          <w:vanish/>
          <w:lang w:eastAsia="zh-CN"/>
        </w:rPr>
      </w:pPr>
    </w:p>
    <w:p w14:paraId="350EFF62">
      <w:pPr>
        <w:pStyle w:val="5"/>
        <w:numPr>
          <w:ilvl w:val="1"/>
          <w:numId w:val="2"/>
        </w:numPr>
        <w:ind w:firstLineChars="0"/>
        <w:outlineLvl w:val="2"/>
        <w:rPr>
          <w:b/>
          <w:bCs/>
          <w:vanish/>
          <w:lang w:eastAsia="zh-CN"/>
        </w:rPr>
      </w:pPr>
      <w:bookmarkStart w:id="48" w:name="_Toc214401192"/>
      <w:bookmarkEnd w:id="48"/>
      <w:bookmarkStart w:id="49" w:name="_Toc213338257"/>
      <w:bookmarkEnd w:id="49"/>
      <w:bookmarkStart w:id="50" w:name="_Toc213343003"/>
      <w:bookmarkEnd w:id="50"/>
      <w:bookmarkStart w:id="51" w:name="_Toc211518672"/>
      <w:bookmarkEnd w:id="51"/>
      <w:bookmarkStart w:id="52" w:name="_Toc211517917"/>
      <w:bookmarkEnd w:id="52"/>
      <w:bookmarkStart w:id="53" w:name="_Toc214401006"/>
      <w:bookmarkEnd w:id="53"/>
      <w:bookmarkStart w:id="54" w:name="_Toc214400944"/>
      <w:bookmarkEnd w:id="54"/>
      <w:bookmarkStart w:id="55" w:name="_Toc214401068"/>
      <w:bookmarkEnd w:id="55"/>
      <w:bookmarkStart w:id="56" w:name="_Toc213338110"/>
      <w:bookmarkEnd w:id="56"/>
      <w:bookmarkStart w:id="57" w:name="_Toc213339417"/>
      <w:bookmarkEnd w:id="57"/>
      <w:bookmarkStart w:id="58" w:name="_Toc211518622"/>
      <w:bookmarkEnd w:id="58"/>
      <w:bookmarkStart w:id="59" w:name="_Toc211518273"/>
      <w:bookmarkEnd w:id="59"/>
      <w:bookmarkStart w:id="60" w:name="_Toc214401130"/>
      <w:bookmarkEnd w:id="60"/>
      <w:bookmarkStart w:id="61" w:name="_Toc211517712"/>
      <w:bookmarkEnd w:id="61"/>
      <w:bookmarkStart w:id="62" w:name="_Toc214400882"/>
      <w:bookmarkEnd w:id="62"/>
    </w:p>
    <w:p w14:paraId="3E5E4CDD">
      <w:pPr>
        <w:pStyle w:val="5"/>
        <w:numPr>
          <w:ilvl w:val="2"/>
          <w:numId w:val="2"/>
        </w:numPr>
        <w:ind w:firstLineChars="0"/>
        <w:outlineLvl w:val="2"/>
        <w:rPr>
          <w:b/>
          <w:bCs/>
          <w:lang w:eastAsia="zh-CN"/>
        </w:rPr>
      </w:pPr>
      <w:bookmarkStart w:id="63" w:name="_Toc214401193"/>
      <w:r>
        <w:rPr>
          <w:rFonts w:hint="eastAsia"/>
          <w:b/>
          <w:bCs/>
          <w:lang w:eastAsia="zh-CN"/>
        </w:rPr>
        <w:t>第一壁实验段本体设计要求</w:t>
      </w:r>
      <w:bookmarkEnd w:id="63"/>
    </w:p>
    <w:p w14:paraId="43E75AC6">
      <w:pPr>
        <w:ind w:firstLine="480"/>
        <w:rPr>
          <w:lang w:eastAsia="zh-CN"/>
        </w:rPr>
      </w:pPr>
      <w:r>
        <w:rPr>
          <w:rFonts w:hint="eastAsia"/>
          <w:lang w:eastAsia="zh-CN"/>
        </w:rPr>
        <w:t>第一壁实验段应当参考COOL包层第一壁，为4根12mm*12 mm并联的U形方管，流道间距为6mm（可根据实验目的进行调整），超临界二氧化碳在流道对向流动，流动方向沿径向-环向-径向，其结构示意图如</w:t>
      </w:r>
      <w:r>
        <w:rPr>
          <w:lang w:eastAsia="zh-CN"/>
        </w:rPr>
        <w:fldChar w:fldCharType="begin"/>
      </w:r>
      <w:r>
        <w:rPr>
          <w:lang w:eastAsia="zh-CN"/>
        </w:rPr>
        <w:instrText xml:space="preserve"> </w:instrText>
      </w:r>
      <w:r>
        <w:rPr>
          <w:rFonts w:hint="eastAsia"/>
          <w:lang w:eastAsia="zh-CN"/>
        </w:rPr>
        <w:instrText xml:space="preserve">REF _Ref208532423 \h</w:instrText>
      </w:r>
      <w:r>
        <w:rPr>
          <w:lang w:eastAsia="zh-CN"/>
        </w:rPr>
        <w:instrText xml:space="preserve">  \* MERGEFORMAT </w:instrText>
      </w:r>
      <w:r>
        <w:rPr>
          <w:lang w:eastAsia="zh-CN"/>
        </w:rPr>
        <w:fldChar w:fldCharType="separate"/>
      </w:r>
      <w:r>
        <w:rPr>
          <w:rFonts w:hint="eastAsia"/>
          <w:lang w:eastAsia="zh-CN"/>
        </w:rPr>
        <w:t xml:space="preserve">图 </w:t>
      </w:r>
      <w:r>
        <w:rPr>
          <w:lang w:eastAsia="zh-CN"/>
        </w:rPr>
        <w:t>4</w:t>
      </w:r>
      <w:r>
        <w:rPr>
          <w:lang w:eastAsia="zh-CN"/>
        </w:rPr>
        <w:fldChar w:fldCharType="end"/>
      </w:r>
      <w:r>
        <w:rPr>
          <w:rFonts w:hint="eastAsia"/>
          <w:lang w:eastAsia="zh-CN"/>
        </w:rPr>
        <w:t>所示。包层第一壁是直接面对等离子体的部件，热源包括来自高温等离子体、增殖区高温锂铅产生的热流以及第一壁结构和冷却剂的核热，所以结构材料尽可能耐高温。</w:t>
      </w:r>
    </w:p>
    <w:p w14:paraId="0E61011B">
      <w:pPr>
        <w:ind w:firstLine="480"/>
        <w:rPr>
          <w:lang w:eastAsia="zh-CN"/>
        </w:rPr>
      </w:pPr>
      <w:r>
        <w:rPr>
          <w:rFonts w:hint="eastAsia"/>
          <w:lang w:eastAsia="zh-CN"/>
        </w:rPr>
        <w:t>第一壁实验段本体初步采用COOL包层第一壁并联四通道缩比样件，由于进行高热流实验以及流量分配实验，在该实验中钨铠甲作用仅为热量传递，所以去除了钨铠甲，实验段结构尺寸如</w:t>
      </w:r>
      <w:r>
        <w:rPr>
          <w:lang w:eastAsia="zh-CN"/>
        </w:rPr>
        <w:fldChar w:fldCharType="begin"/>
      </w:r>
      <w:r>
        <w:rPr>
          <w:lang w:eastAsia="zh-CN"/>
        </w:rPr>
        <w:instrText xml:space="preserve"> </w:instrText>
      </w:r>
      <w:r>
        <w:rPr>
          <w:rFonts w:hint="eastAsia"/>
          <w:lang w:eastAsia="zh-CN"/>
        </w:rPr>
        <w:instrText xml:space="preserve">REF _Ref208532423 \h</w:instrText>
      </w:r>
      <w:r>
        <w:rPr>
          <w:lang w:eastAsia="zh-CN"/>
        </w:rPr>
        <w:instrText xml:space="preserve">  \* MERGEFORMAT </w:instrText>
      </w:r>
      <w:r>
        <w:rPr>
          <w:lang w:eastAsia="zh-CN"/>
        </w:rPr>
        <w:fldChar w:fldCharType="separate"/>
      </w:r>
      <w:r>
        <w:rPr>
          <w:rFonts w:hint="eastAsia"/>
          <w:lang w:eastAsia="zh-CN"/>
        </w:rPr>
        <w:t xml:space="preserve">图 </w:t>
      </w:r>
      <w:r>
        <w:rPr>
          <w:lang w:eastAsia="zh-CN"/>
        </w:rPr>
        <w:t>4</w:t>
      </w:r>
      <w:r>
        <w:rPr>
          <w:lang w:eastAsia="zh-CN"/>
        </w:rPr>
        <w:fldChar w:fldCharType="end"/>
      </w:r>
      <w:r>
        <w:rPr>
          <w:rFonts w:hint="eastAsia"/>
          <w:lang w:eastAsia="zh-CN"/>
        </w:rPr>
        <w:t>。由于主要受热段为前壁且考虑到加工制造，所以将U形第一壁侧壁从原有的956mm缩短至300mm。侧壁长度对实验影响主要体现在总压降。由于保留了进出口弯头，所以缩短侧壁长度对实验结果影响可以忽略；COOL包层第一壁实验段初步设计如</w:t>
      </w:r>
      <w:r>
        <w:rPr>
          <w:lang w:eastAsia="zh-CN"/>
        </w:rPr>
        <w:fldChar w:fldCharType="begin"/>
      </w:r>
      <w:r>
        <w:rPr>
          <w:lang w:eastAsia="zh-CN"/>
        </w:rPr>
        <w:instrText xml:space="preserve"> </w:instrText>
      </w:r>
      <w:r>
        <w:rPr>
          <w:rFonts w:hint="eastAsia"/>
          <w:lang w:eastAsia="zh-CN"/>
        </w:rPr>
        <w:instrText xml:space="preserve">REF _Ref213338130 \h</w:instrText>
      </w:r>
      <w:r>
        <w:rPr>
          <w:lang w:eastAsia="zh-CN"/>
        </w:rPr>
        <w:instrText xml:space="preserve">  \* MERGEFORMAT </w:instrText>
      </w:r>
      <w:r>
        <w:rPr>
          <w:lang w:eastAsia="zh-CN"/>
        </w:rPr>
        <w:fldChar w:fldCharType="separate"/>
      </w:r>
      <w:r>
        <w:rPr>
          <w:rFonts w:hint="eastAsia"/>
          <w:lang w:eastAsia="zh-CN"/>
        </w:rPr>
        <w:t xml:space="preserve">图 </w:t>
      </w:r>
      <w:r>
        <w:rPr>
          <w:lang w:eastAsia="zh-CN"/>
        </w:rPr>
        <w:t>6</w:t>
      </w:r>
      <w:r>
        <w:rPr>
          <w:lang w:eastAsia="zh-CN"/>
        </w:rPr>
        <w:fldChar w:fldCharType="end"/>
      </w:r>
      <w:r>
        <w:rPr>
          <w:rFonts w:hint="eastAsia"/>
          <w:lang w:eastAsia="zh-CN"/>
        </w:rPr>
        <w:t>所示，将四个管道解耦分为三个管路用以进行高热流实验以及流量分配实验。每个管路流道截面如</w:t>
      </w:r>
      <w:r>
        <w:rPr>
          <w:lang w:eastAsia="zh-CN"/>
        </w:rPr>
        <w:fldChar w:fldCharType="begin"/>
      </w:r>
      <w:r>
        <w:rPr>
          <w:lang w:eastAsia="zh-CN"/>
        </w:rPr>
        <w:instrText xml:space="preserve"> </w:instrText>
      </w:r>
      <w:r>
        <w:rPr>
          <w:rFonts w:hint="eastAsia"/>
          <w:lang w:eastAsia="zh-CN"/>
        </w:rPr>
        <w:instrText xml:space="preserve">REF _Ref213338131 \h</w:instrText>
      </w:r>
      <w:r>
        <w:rPr>
          <w:lang w:eastAsia="zh-CN"/>
        </w:rPr>
        <w:instrText xml:space="preserve">  \* MERGEFORMAT </w:instrText>
      </w:r>
      <w:r>
        <w:rPr>
          <w:lang w:eastAsia="zh-CN"/>
        </w:rPr>
        <w:fldChar w:fldCharType="separate"/>
      </w:r>
      <w:r>
        <w:rPr>
          <w:rFonts w:hint="eastAsia"/>
          <w:lang w:eastAsia="zh-CN"/>
        </w:rPr>
        <w:t xml:space="preserve">图 </w:t>
      </w:r>
      <w:r>
        <w:rPr>
          <w:lang w:eastAsia="zh-CN"/>
        </w:rPr>
        <w:t>7</w:t>
      </w:r>
      <w:r>
        <w:rPr>
          <w:lang w:eastAsia="zh-CN"/>
        </w:rPr>
        <w:fldChar w:fldCharType="end"/>
      </w:r>
      <w:r>
        <w:rPr>
          <w:rFonts w:hint="eastAsia"/>
          <w:lang w:eastAsia="zh-CN"/>
        </w:rPr>
        <w:t>所示，保持流道截面为12mm，流道间距从5mm增至6mm以增加结构强度。</w:t>
      </w:r>
    </w:p>
    <w:p w14:paraId="3A74249A">
      <w:pPr>
        <w:ind w:firstLine="480"/>
        <w:rPr>
          <w:lang w:eastAsia="zh-CN"/>
        </w:rPr>
      </w:pPr>
      <w:r>
        <w:rPr>
          <w:rFonts w:hint="eastAsia"/>
          <w:lang w:eastAsia="zh-CN"/>
        </w:rPr>
        <w:t>实验段第一壁结构材料上推荐使用Inconel 617、800H等耐高温合金，相比于RAFM钢，其耐热能力更强能够覆盖更多工况。</w:t>
      </w:r>
      <w:r>
        <w:drawing>
          <wp:inline distT="0" distB="0" distL="0" distR="0">
            <wp:extent cx="5610225" cy="3250565"/>
            <wp:effectExtent l="0" t="0" r="13335" b="10795"/>
            <wp:docPr id="1560802746" name="图片 1" descr="图片包含 游戏机, 扳手, 工具&#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02746" name="图片 1" descr="图片包含 游戏机, 扳手, 工具&#10;&#10;AI 生成的内容可能不正确。"/>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10225" cy="3250565"/>
                    </a:xfrm>
                    <a:prstGeom prst="rect">
                      <a:avLst/>
                    </a:prstGeom>
                    <a:noFill/>
                    <a:ln>
                      <a:noFill/>
                    </a:ln>
                  </pic:spPr>
                </pic:pic>
              </a:graphicData>
            </a:graphic>
          </wp:inline>
        </w:drawing>
      </w:r>
    </w:p>
    <w:p w14:paraId="14ACFFD7">
      <w:pPr>
        <w:pStyle w:val="2"/>
        <w:ind w:firstLine="400"/>
        <w:jc w:val="center"/>
        <w:rPr>
          <w:lang w:eastAsia="zh-CN"/>
        </w:rPr>
      </w:pPr>
      <w:bookmarkStart w:id="64" w:name="_Ref213338130"/>
      <w:r>
        <w:rPr>
          <w:rFonts w:hint="eastAsia"/>
          <w:lang w:eastAsia="zh-CN"/>
        </w:rPr>
        <w:t xml:space="preserve">图 </w:t>
      </w:r>
      <w:r>
        <w:fldChar w:fldCharType="begin"/>
      </w:r>
      <w:r>
        <w:rPr>
          <w:lang w:eastAsia="zh-CN"/>
        </w:rPr>
        <w:instrText xml:space="preserve"> </w:instrText>
      </w:r>
      <w:r>
        <w:rPr>
          <w:rFonts w:hint="eastAsia"/>
          <w:lang w:eastAsia="zh-CN"/>
        </w:rPr>
        <w:instrText xml:space="preserve">SEQ 图 \* ARABIC</w:instrText>
      </w:r>
      <w:r>
        <w:rPr>
          <w:lang w:eastAsia="zh-CN"/>
        </w:rPr>
        <w:instrText xml:space="preserve"> </w:instrText>
      </w:r>
      <w:r>
        <w:fldChar w:fldCharType="separate"/>
      </w:r>
      <w:r>
        <w:rPr>
          <w:lang w:eastAsia="zh-CN"/>
        </w:rPr>
        <w:t>6</w:t>
      </w:r>
      <w:r>
        <w:fldChar w:fldCharType="end"/>
      </w:r>
      <w:bookmarkEnd w:id="64"/>
      <w:r>
        <w:rPr>
          <w:rFonts w:hint="eastAsia"/>
          <w:lang w:eastAsia="zh-CN"/>
        </w:rPr>
        <w:t>第一壁实验段并联结构</w:t>
      </w:r>
    </w:p>
    <w:p w14:paraId="4BDF910E">
      <w:pPr>
        <w:keepNext/>
        <w:ind w:firstLine="480"/>
        <w:jc w:val="center"/>
        <w:rPr>
          <w:lang w:eastAsia="zh-CN"/>
        </w:rPr>
      </w:pPr>
      <w:r>
        <w:rPr>
          <w:lang w:eastAsia="zh-CN"/>
        </w:rPr>
        <w:drawing>
          <wp:inline distT="0" distB="0" distL="0" distR="0">
            <wp:extent cx="3609340" cy="3287395"/>
            <wp:effectExtent l="0" t="0" r="2540" b="4445"/>
            <wp:docPr id="1478931125" name="图片 1" descr="图示, 工程绘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31125" name="图片 1" descr="图示, 工程绘图&#10;&#10;AI 生成的内容可能不正确。"/>
                    <pic:cNvPicPr>
                      <a:picLocks noChangeAspect="1"/>
                    </pic:cNvPicPr>
                  </pic:nvPicPr>
                  <pic:blipFill>
                    <a:blip r:embed="rId7"/>
                    <a:stretch>
                      <a:fillRect/>
                    </a:stretch>
                  </pic:blipFill>
                  <pic:spPr>
                    <a:xfrm>
                      <a:off x="0" y="0"/>
                      <a:ext cx="3624336" cy="3300853"/>
                    </a:xfrm>
                    <a:prstGeom prst="rect">
                      <a:avLst/>
                    </a:prstGeom>
                  </pic:spPr>
                </pic:pic>
              </a:graphicData>
            </a:graphic>
          </wp:inline>
        </w:drawing>
      </w:r>
    </w:p>
    <w:p w14:paraId="5ACC9788">
      <w:pPr>
        <w:pStyle w:val="2"/>
        <w:ind w:firstLine="400"/>
        <w:jc w:val="center"/>
        <w:rPr>
          <w:lang w:eastAsia="zh-CN"/>
        </w:rPr>
      </w:pPr>
      <w:bookmarkStart w:id="65" w:name="_Ref213338131"/>
      <w:r>
        <w:rPr>
          <w:rFonts w:hint="eastAsia"/>
          <w:lang w:eastAsia="zh-CN"/>
        </w:rPr>
        <w:t xml:space="preserve">图 </w:t>
      </w:r>
      <w:r>
        <w:rPr>
          <w:lang w:eastAsia="zh-CN"/>
        </w:rPr>
        <w:fldChar w:fldCharType="begin"/>
      </w:r>
      <w:r>
        <w:rPr>
          <w:lang w:eastAsia="zh-CN"/>
        </w:rPr>
        <w:instrText xml:space="preserve"> </w:instrText>
      </w:r>
      <w:r>
        <w:rPr>
          <w:rFonts w:hint="eastAsia"/>
          <w:lang w:eastAsia="zh-CN"/>
        </w:rPr>
        <w:instrText xml:space="preserve">SEQ 图 \* ARABIC</w:instrText>
      </w:r>
      <w:r>
        <w:rPr>
          <w:lang w:eastAsia="zh-CN"/>
        </w:rPr>
        <w:instrText xml:space="preserve"> </w:instrText>
      </w:r>
      <w:r>
        <w:rPr>
          <w:lang w:eastAsia="zh-CN"/>
        </w:rPr>
        <w:fldChar w:fldCharType="separate"/>
      </w:r>
      <w:r>
        <w:rPr>
          <w:lang w:eastAsia="zh-CN"/>
        </w:rPr>
        <w:t>7</w:t>
      </w:r>
      <w:r>
        <w:rPr>
          <w:lang w:eastAsia="zh-CN"/>
        </w:rPr>
        <w:fldChar w:fldCharType="end"/>
      </w:r>
      <w:bookmarkEnd w:id="65"/>
      <w:r>
        <w:rPr>
          <w:rFonts w:hint="eastAsia"/>
          <w:lang w:eastAsia="zh-CN"/>
        </w:rPr>
        <w:t xml:space="preserve"> 第一壁实验段管路截面图（含热电偶布置）</w:t>
      </w:r>
    </w:p>
    <w:p w14:paraId="66C77F06">
      <w:pPr>
        <w:ind w:firstLine="0" w:firstLineChars="0"/>
        <w:rPr>
          <w:lang w:eastAsia="zh-CN"/>
        </w:rPr>
      </w:pPr>
    </w:p>
    <w:p w14:paraId="5504C91A">
      <w:pPr>
        <w:ind w:firstLine="480"/>
        <w:rPr>
          <w:lang w:eastAsia="zh-CN"/>
        </w:rPr>
      </w:pPr>
      <w:r>
        <w:rPr>
          <w:rFonts w:hint="eastAsia"/>
          <w:lang w:eastAsia="zh-CN"/>
        </w:rPr>
        <w:t>为了防止漏气，实验段与小流量回路应当采用焊接方式连接，应当符合</w:t>
      </w:r>
      <w:r>
        <w:rPr>
          <w:color w:val="000000" w:themeColor="text1"/>
          <w:lang w:eastAsia="zh-CN"/>
          <w14:textFill>
            <w14:solidFill>
              <w14:schemeClr w14:val="tx1"/>
            </w14:solidFill>
          </w14:textFill>
        </w:rPr>
        <w:t>GB/T 20801</w:t>
      </w:r>
      <w:r>
        <w:rPr>
          <w:rFonts w:hint="eastAsia"/>
          <w:color w:val="000000" w:themeColor="text1"/>
          <w:lang w:eastAsia="zh-CN"/>
          <w14:textFill>
            <w14:solidFill>
              <w14:schemeClr w14:val="tx1"/>
            </w14:solidFill>
          </w14:textFill>
        </w:rPr>
        <w:t>.4</w:t>
      </w:r>
      <w:r>
        <w:rPr>
          <w:color w:val="000000" w:themeColor="text1"/>
          <w:lang w:eastAsia="zh-CN"/>
          <w14:textFill>
            <w14:solidFill>
              <w14:schemeClr w14:val="tx1"/>
            </w14:solidFill>
          </w14:textFill>
        </w:rPr>
        <w:t>-2020</w:t>
      </w:r>
      <w:r>
        <w:rPr>
          <w:rFonts w:hint="eastAsia"/>
          <w:color w:val="000000" w:themeColor="text1"/>
          <w:lang w:eastAsia="zh-CN"/>
          <w14:textFill>
            <w14:solidFill>
              <w14:schemeClr w14:val="tx1"/>
            </w14:solidFill>
          </w14:textFill>
        </w:rPr>
        <w:t>《压力管道规范 工业管道第4部分：制作与安装》和</w:t>
      </w:r>
      <w:r>
        <w:rPr>
          <w:color w:val="000000" w:themeColor="text1"/>
          <w:lang w:eastAsia="zh-CN"/>
          <w14:textFill>
            <w14:solidFill>
              <w14:schemeClr w14:val="tx1"/>
            </w14:solidFill>
          </w14:textFill>
        </w:rPr>
        <w:t>GB/T 20801</w:t>
      </w:r>
      <w:r>
        <w:rPr>
          <w:rFonts w:hint="eastAsia"/>
          <w:color w:val="000000" w:themeColor="text1"/>
          <w:lang w:eastAsia="zh-CN"/>
          <w14:textFill>
            <w14:solidFill>
              <w14:schemeClr w14:val="tx1"/>
            </w14:solidFill>
          </w14:textFill>
        </w:rPr>
        <w:t>.5</w:t>
      </w:r>
      <w:r>
        <w:rPr>
          <w:color w:val="000000" w:themeColor="text1"/>
          <w:lang w:eastAsia="zh-CN"/>
          <w14:textFill>
            <w14:solidFill>
              <w14:schemeClr w14:val="tx1"/>
            </w14:solidFill>
          </w14:textFill>
        </w:rPr>
        <w:t>-2020</w:t>
      </w:r>
      <w:r>
        <w:rPr>
          <w:rFonts w:hint="eastAsia"/>
          <w:color w:val="000000" w:themeColor="text1"/>
          <w:lang w:eastAsia="zh-CN"/>
          <w14:textFill>
            <w14:solidFill>
              <w14:schemeClr w14:val="tx1"/>
            </w14:solidFill>
          </w14:textFill>
        </w:rPr>
        <w:t>《压力管道规范 工业管道第5部分：检验与试验》</w:t>
      </w:r>
      <w:r>
        <w:rPr>
          <w:rFonts w:hint="eastAsia"/>
          <w:lang w:eastAsia="zh-CN"/>
        </w:rPr>
        <w:t>。在设计第一壁实验段需要遵循如下原则：</w:t>
      </w:r>
    </w:p>
    <w:p w14:paraId="3F4146D9">
      <w:pPr>
        <w:ind w:firstLine="480"/>
        <w:rPr>
          <w:lang w:eastAsia="zh-CN"/>
        </w:rPr>
      </w:pPr>
      <w:r>
        <w:rPr>
          <w:rFonts w:hint="eastAsia"/>
          <w:lang w:eastAsia="zh-CN"/>
        </w:rPr>
        <w:t>（1）系统设计严格执行国家、行业及地方制定的有关法令、标准和规定，采用国内外可靠、成熟、适用的技术、工艺、设备和材料，提高系统整体技术水平，确保生产运行安全可靠；</w:t>
      </w:r>
    </w:p>
    <w:p w14:paraId="4647D5D0">
      <w:pPr>
        <w:ind w:firstLine="480"/>
        <w:rPr>
          <w:lang w:eastAsia="zh-CN"/>
        </w:rPr>
      </w:pPr>
      <w:r>
        <w:rPr>
          <w:rFonts w:hint="eastAsia"/>
          <w:lang w:eastAsia="zh-CN"/>
        </w:rPr>
        <w:t>（2）在四通道第一壁基础上，采用先进的工艺流程及设备，达到所要求的各项技术参数，工艺系统的自动化水平与项目整体要求相一致；</w:t>
      </w:r>
    </w:p>
    <w:p w14:paraId="4CE26461">
      <w:pPr>
        <w:ind w:firstLine="480"/>
        <w:rPr>
          <w:lang w:eastAsia="zh-CN"/>
        </w:rPr>
      </w:pPr>
      <w:r>
        <w:rPr>
          <w:rFonts w:hint="eastAsia"/>
          <w:lang w:eastAsia="zh-CN"/>
        </w:rPr>
        <w:t>（3）设备、材料的选用在保证安全、可靠、节能、环保的前提下，充分考虑其经济性最佳。</w:t>
      </w:r>
    </w:p>
    <w:p w14:paraId="55A6D15C">
      <w:r>
        <w:rPr>
          <w:rFonts w:hint="eastAsia"/>
          <w:lang w:eastAsia="zh-CN"/>
        </w:rPr>
        <w:t>（4）需要提供的技术文件包括但不限于第一壁实验段完整的工艺设计图、第一壁实验段结构设计图、设备材料选型表、第一壁实验段原理设计计算报告</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3C505"/>
    <w:multiLevelType w:val="multilevel"/>
    <w:tmpl w:val="0993C50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A4169B0"/>
    <w:multiLevelType w:val="multilevel"/>
    <w:tmpl w:val="4A4169B0"/>
    <w:lvl w:ilvl="0" w:tentative="0">
      <w:start w:val="1"/>
      <w:numFmt w:val="decimal"/>
      <w:lvlText w:val="%1."/>
      <w:lvlJc w:val="left"/>
      <w:pPr>
        <w:ind w:left="560" w:hanging="360"/>
      </w:pPr>
      <w:rPr>
        <w:rFonts w:hint="default"/>
      </w:rPr>
    </w:lvl>
    <w:lvl w:ilvl="1" w:tentative="0">
      <w:start w:val="1"/>
      <w:numFmt w:val="decimal"/>
      <w:isLgl/>
      <w:lvlText w:val="%1.%2."/>
      <w:lvlJc w:val="left"/>
      <w:pPr>
        <w:ind w:left="920" w:hanging="720"/>
      </w:pPr>
      <w:rPr>
        <w:rFonts w:hint="default"/>
      </w:rPr>
    </w:lvl>
    <w:lvl w:ilvl="2" w:tentative="0">
      <w:start w:val="1"/>
      <w:numFmt w:val="decimal"/>
      <w:isLgl/>
      <w:lvlText w:val="%1.%2.%3."/>
      <w:lvlJc w:val="left"/>
      <w:pPr>
        <w:ind w:left="920" w:hanging="720"/>
      </w:pPr>
      <w:rPr>
        <w:rFonts w:hint="default"/>
      </w:rPr>
    </w:lvl>
    <w:lvl w:ilvl="3" w:tentative="0">
      <w:start w:val="1"/>
      <w:numFmt w:val="decimal"/>
      <w:isLgl/>
      <w:lvlText w:val="%1.%2.%3.%4."/>
      <w:lvlJc w:val="left"/>
      <w:pPr>
        <w:ind w:left="1280" w:hanging="1080"/>
      </w:pPr>
      <w:rPr>
        <w:rFonts w:hint="default"/>
      </w:rPr>
    </w:lvl>
    <w:lvl w:ilvl="4" w:tentative="0">
      <w:start w:val="1"/>
      <w:numFmt w:val="decimal"/>
      <w:isLgl/>
      <w:lvlText w:val="%1.%2.%3.%4.%5."/>
      <w:lvlJc w:val="left"/>
      <w:pPr>
        <w:ind w:left="1280" w:hanging="1080"/>
      </w:pPr>
      <w:rPr>
        <w:rFonts w:hint="default"/>
      </w:rPr>
    </w:lvl>
    <w:lvl w:ilvl="5" w:tentative="0">
      <w:start w:val="1"/>
      <w:numFmt w:val="decimal"/>
      <w:isLgl/>
      <w:lvlText w:val="%1.%2.%3.%4.%5.%6."/>
      <w:lvlJc w:val="left"/>
      <w:pPr>
        <w:ind w:left="1640" w:hanging="1440"/>
      </w:pPr>
      <w:rPr>
        <w:rFonts w:hint="default"/>
      </w:rPr>
    </w:lvl>
    <w:lvl w:ilvl="6" w:tentative="0">
      <w:start w:val="1"/>
      <w:numFmt w:val="decimal"/>
      <w:isLgl/>
      <w:lvlText w:val="%1.%2.%3.%4.%5.%6.%7."/>
      <w:lvlJc w:val="left"/>
      <w:pPr>
        <w:ind w:left="2000" w:hanging="1800"/>
      </w:pPr>
      <w:rPr>
        <w:rFonts w:hint="default"/>
      </w:rPr>
    </w:lvl>
    <w:lvl w:ilvl="7" w:tentative="0">
      <w:start w:val="1"/>
      <w:numFmt w:val="decimal"/>
      <w:isLgl/>
      <w:lvlText w:val="%1.%2.%3.%4.%5.%6.%7.%8."/>
      <w:lvlJc w:val="left"/>
      <w:pPr>
        <w:ind w:left="2000" w:hanging="1800"/>
      </w:pPr>
      <w:rPr>
        <w:rFonts w:hint="default"/>
      </w:rPr>
    </w:lvl>
    <w:lvl w:ilvl="8" w:tentative="0">
      <w:start w:val="1"/>
      <w:numFmt w:val="decimal"/>
      <w:isLgl/>
      <w:lvlText w:val="%1.%2.%3.%4.%5.%6.%7.%8.%9."/>
      <w:lvlJc w:val="left"/>
      <w:pPr>
        <w:ind w:left="2360" w:hanging="2160"/>
      </w:pPr>
      <w:rPr>
        <w:rFonts w:hint="default"/>
      </w:rPr>
    </w:lvl>
  </w:abstractNum>
  <w:abstractNum w:abstractNumId="2">
    <w:nsid w:val="5EBA51BE"/>
    <w:multiLevelType w:val="multilevel"/>
    <w:tmpl w:val="5EBA51BE"/>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7B2334BB"/>
    <w:multiLevelType w:val="multilevel"/>
    <w:tmpl w:val="7B2334B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1681F"/>
    <w:rsid w:val="4D316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Times New Roman" w:hAnsi="Times New Roman" w:cs="Times New Roman" w:eastAsiaTheme="majorEastAsia"/>
      <w:sz w:val="24"/>
      <w:szCs w:val="24"/>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caption"/>
    <w:basedOn w:val="1"/>
    <w:next w:val="1"/>
    <w:unhideWhenUsed/>
    <w:qFormat/>
    <w:uiPriority w:val="0"/>
    <w:rPr>
      <w:rFonts w:eastAsia="黑体" w:asciiTheme="majorHAnsi" w:hAnsiTheme="majorHAnsi" w:cstheme="majorBidi"/>
      <w:sz w:val="20"/>
      <w:szCs w:val="20"/>
    </w:rPr>
  </w:style>
  <w:style w:type="paragraph" w:styleId="5">
    <w:name w:val="List Paragraph"/>
    <w:basedOn w:val="1"/>
    <w:qFormat/>
    <w:uiPriority w:val="34"/>
    <w:pPr>
      <w:ind w:firstLine="420"/>
    </w:pPr>
  </w:style>
  <w:style w:type="table" w:customStyle="1" w:styleId="6">
    <w:name w:val="Plain Table 2"/>
    <w:basedOn w:val="3"/>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2025-12-19T06:54:00Z</dcterms:created>
  <dc:creator>宋方方</dc:creator>
  <cp:lastModifiedBy>宋方方</cp:lastModifiedBy>
  <dcterms:modified xsi:type="dcterms:W3CDTF">2025-12-19T06:55:41Z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3857E6DD3BF148B38467F49908A14B7E_11</vt:lpwstr>
  </property>
  <property fmtid="{D5CDD505-2E9C-101B-9397-08002B2CF9AE}" pid="4" name="KSOTemplateDocerSaveRecord">
    <vt:lpwstr>eyJoZGlkIjoiY2ZjZDI4YmRkZDY3MGZmNjNjY2JiZTFlYmI4OWM0ZWEiLCJ1c2VySWQiOiIxNzYzODEyODI4In0=</vt:lpwstr>
  </property>
</Properties>
</file>