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4820A" w14:textId="77777777" w:rsidR="00EF1324" w:rsidRPr="00606B30" w:rsidRDefault="00EF1324" w:rsidP="00EF1324">
      <w:pPr>
        <w:pStyle w:val="1"/>
        <w:widowControl/>
        <w:snapToGrid w:val="0"/>
        <w:spacing w:before="0" w:after="0" w:line="360" w:lineRule="auto"/>
        <w:jc w:val="center"/>
        <w:rPr>
          <w:rFonts w:ascii="宋体" w:hAnsi="宋体" w:hint="eastAsia"/>
          <w:color w:val="auto"/>
        </w:rPr>
      </w:pPr>
      <w:r w:rsidRPr="00606B30">
        <w:rPr>
          <w:rFonts w:ascii="宋体" w:hAnsi="宋体" w:hint="eastAsia"/>
          <w:color w:val="auto"/>
        </w:rPr>
        <w:t>采购需求及技术规格要求</w:t>
      </w:r>
    </w:p>
    <w:p w14:paraId="723D7952" w14:textId="77777777" w:rsidR="00EF1324" w:rsidRPr="00606B30" w:rsidRDefault="00EF1324" w:rsidP="00EF1324">
      <w:pPr>
        <w:adjustRightInd w:val="0"/>
        <w:snapToGrid w:val="0"/>
        <w:spacing w:beforeLines="50" w:before="156" w:line="360" w:lineRule="auto"/>
        <w:rPr>
          <w:b/>
          <w:sz w:val="24"/>
        </w:rPr>
      </w:pPr>
      <w:r w:rsidRPr="00606B30">
        <w:rPr>
          <w:b/>
          <w:sz w:val="24"/>
        </w:rPr>
        <w:t>1</w:t>
      </w:r>
      <w:r w:rsidRPr="00606B30">
        <w:rPr>
          <w:rFonts w:hint="eastAsia"/>
          <w:b/>
          <w:sz w:val="24"/>
        </w:rPr>
        <w:t>、</w:t>
      </w:r>
      <w:r w:rsidRPr="00606B30">
        <w:rPr>
          <w:b/>
          <w:sz w:val="24"/>
        </w:rPr>
        <w:t>货物需求一览表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3378"/>
        <w:gridCol w:w="1239"/>
        <w:gridCol w:w="1294"/>
        <w:gridCol w:w="1790"/>
      </w:tblGrid>
      <w:tr w:rsidR="00EF1324" w:rsidRPr="00606B30" w14:paraId="20DCA087" w14:textId="77777777" w:rsidTr="00F0521A">
        <w:trPr>
          <w:trHeight w:val="363"/>
          <w:jc w:val="center"/>
        </w:trPr>
        <w:tc>
          <w:tcPr>
            <w:tcW w:w="804" w:type="dxa"/>
            <w:vAlign w:val="center"/>
          </w:tcPr>
          <w:p w14:paraId="3B6427C4" w14:textId="77777777" w:rsidR="00EF1324" w:rsidRPr="00606B30" w:rsidRDefault="00EF1324" w:rsidP="00F0521A">
            <w:pPr>
              <w:adjustRightInd w:val="0"/>
              <w:snapToGrid w:val="0"/>
              <w:jc w:val="center"/>
              <w:rPr>
                <w:szCs w:val="21"/>
              </w:rPr>
            </w:pPr>
            <w:r w:rsidRPr="00606B30">
              <w:rPr>
                <w:rFonts w:hint="eastAsia"/>
                <w:szCs w:val="21"/>
              </w:rPr>
              <w:t>序号</w:t>
            </w:r>
          </w:p>
        </w:tc>
        <w:tc>
          <w:tcPr>
            <w:tcW w:w="3378" w:type="dxa"/>
            <w:vAlign w:val="center"/>
          </w:tcPr>
          <w:p w14:paraId="0C56501D" w14:textId="77777777" w:rsidR="00EF1324" w:rsidRPr="00606B30" w:rsidRDefault="00EF1324" w:rsidP="00F0521A">
            <w:pPr>
              <w:adjustRightInd w:val="0"/>
              <w:snapToGrid w:val="0"/>
              <w:jc w:val="center"/>
              <w:rPr>
                <w:szCs w:val="21"/>
              </w:rPr>
            </w:pPr>
            <w:r w:rsidRPr="00606B30">
              <w:rPr>
                <w:rFonts w:hint="eastAsia"/>
                <w:szCs w:val="21"/>
              </w:rPr>
              <w:t>货物名称</w:t>
            </w:r>
          </w:p>
        </w:tc>
        <w:tc>
          <w:tcPr>
            <w:tcW w:w="1239" w:type="dxa"/>
            <w:vAlign w:val="center"/>
          </w:tcPr>
          <w:p w14:paraId="664C2E11" w14:textId="77777777" w:rsidR="00EF1324" w:rsidRPr="00606B30" w:rsidRDefault="00EF1324" w:rsidP="00F0521A">
            <w:pPr>
              <w:adjustRightInd w:val="0"/>
              <w:snapToGrid w:val="0"/>
              <w:jc w:val="center"/>
              <w:rPr>
                <w:szCs w:val="21"/>
              </w:rPr>
            </w:pPr>
            <w:r w:rsidRPr="00606B30">
              <w:rPr>
                <w:rFonts w:hint="eastAsia"/>
                <w:szCs w:val="21"/>
              </w:rPr>
              <w:t>数量</w:t>
            </w:r>
          </w:p>
        </w:tc>
        <w:tc>
          <w:tcPr>
            <w:tcW w:w="1294" w:type="dxa"/>
            <w:vAlign w:val="center"/>
          </w:tcPr>
          <w:p w14:paraId="13903199" w14:textId="77777777" w:rsidR="00EF1324" w:rsidRPr="00606B30" w:rsidRDefault="00EF1324" w:rsidP="00F0521A">
            <w:pPr>
              <w:adjustRightInd w:val="0"/>
              <w:snapToGrid w:val="0"/>
              <w:jc w:val="center"/>
              <w:rPr>
                <w:szCs w:val="21"/>
              </w:rPr>
            </w:pPr>
            <w:r w:rsidRPr="00606B30">
              <w:rPr>
                <w:rFonts w:hint="eastAsia"/>
                <w:szCs w:val="21"/>
              </w:rPr>
              <w:t>预算（万元）</w:t>
            </w:r>
          </w:p>
        </w:tc>
        <w:tc>
          <w:tcPr>
            <w:tcW w:w="1790" w:type="dxa"/>
            <w:vAlign w:val="center"/>
          </w:tcPr>
          <w:p w14:paraId="1DCB71E2" w14:textId="77777777" w:rsidR="00EF1324" w:rsidRPr="00606B30" w:rsidRDefault="00EF1324" w:rsidP="00F0521A">
            <w:pPr>
              <w:adjustRightInd w:val="0"/>
              <w:snapToGrid w:val="0"/>
              <w:jc w:val="center"/>
              <w:rPr>
                <w:szCs w:val="21"/>
              </w:rPr>
            </w:pPr>
            <w:r w:rsidRPr="00606B30">
              <w:rPr>
                <w:rFonts w:hint="eastAsia"/>
                <w:szCs w:val="21"/>
              </w:rPr>
              <w:t>交货期</w:t>
            </w:r>
          </w:p>
        </w:tc>
      </w:tr>
      <w:tr w:rsidR="00EF1324" w:rsidRPr="00606B30" w14:paraId="51C31C7F" w14:textId="77777777" w:rsidTr="00F0521A">
        <w:trPr>
          <w:trHeight w:val="331"/>
          <w:jc w:val="center"/>
        </w:trPr>
        <w:tc>
          <w:tcPr>
            <w:tcW w:w="804" w:type="dxa"/>
            <w:vAlign w:val="center"/>
          </w:tcPr>
          <w:p w14:paraId="4B072213" w14:textId="77777777" w:rsidR="00EF1324" w:rsidRPr="00606B30" w:rsidRDefault="00EF1324" w:rsidP="00F0521A">
            <w:pPr>
              <w:adjustRightInd w:val="0"/>
              <w:snapToGrid w:val="0"/>
              <w:jc w:val="center"/>
              <w:rPr>
                <w:szCs w:val="21"/>
              </w:rPr>
            </w:pPr>
            <w:r w:rsidRPr="00606B30">
              <w:rPr>
                <w:rFonts w:hint="eastAsia"/>
                <w:szCs w:val="21"/>
              </w:rPr>
              <w:t>1</w:t>
            </w:r>
          </w:p>
        </w:tc>
        <w:tc>
          <w:tcPr>
            <w:tcW w:w="3378" w:type="dxa"/>
            <w:vAlign w:val="center"/>
          </w:tcPr>
          <w:p w14:paraId="6BB3143B" w14:textId="77777777" w:rsidR="00EF1324" w:rsidRPr="00606B30" w:rsidRDefault="00EF1324" w:rsidP="00F0521A">
            <w:pPr>
              <w:adjustRightInd w:val="0"/>
              <w:snapToGrid w:val="0"/>
              <w:jc w:val="center"/>
              <w:rPr>
                <w:szCs w:val="21"/>
              </w:rPr>
            </w:pPr>
            <w:r w:rsidRPr="00606B30">
              <w:rPr>
                <w:rFonts w:hint="eastAsia"/>
                <w:szCs w:val="21"/>
              </w:rPr>
              <w:t>直线装置等离子体源辅助磁体系统</w:t>
            </w:r>
          </w:p>
        </w:tc>
        <w:tc>
          <w:tcPr>
            <w:tcW w:w="1239" w:type="dxa"/>
            <w:vAlign w:val="center"/>
          </w:tcPr>
          <w:p w14:paraId="501C19C3" w14:textId="77777777" w:rsidR="00EF1324" w:rsidRPr="00606B30" w:rsidRDefault="00EF1324" w:rsidP="00F0521A">
            <w:pPr>
              <w:adjustRightInd w:val="0"/>
              <w:snapToGrid w:val="0"/>
              <w:jc w:val="center"/>
              <w:rPr>
                <w:szCs w:val="21"/>
              </w:rPr>
            </w:pPr>
            <w:r w:rsidRPr="00606B30">
              <w:rPr>
                <w:rFonts w:hint="eastAsia"/>
                <w:szCs w:val="21"/>
              </w:rPr>
              <w:t>1</w:t>
            </w:r>
          </w:p>
        </w:tc>
        <w:tc>
          <w:tcPr>
            <w:tcW w:w="1294" w:type="dxa"/>
            <w:vAlign w:val="center"/>
          </w:tcPr>
          <w:p w14:paraId="61153145" w14:textId="77777777" w:rsidR="00EF1324" w:rsidRPr="00606B30" w:rsidRDefault="00EF1324" w:rsidP="00F0521A">
            <w:pPr>
              <w:adjustRightInd w:val="0"/>
              <w:snapToGrid w:val="0"/>
              <w:jc w:val="center"/>
              <w:rPr>
                <w:szCs w:val="21"/>
              </w:rPr>
            </w:pPr>
            <w:r w:rsidRPr="00606B30">
              <w:rPr>
                <w:rFonts w:hint="eastAsia"/>
                <w:szCs w:val="21"/>
              </w:rPr>
              <w:t>1</w:t>
            </w:r>
            <w:r w:rsidRPr="00606B30">
              <w:rPr>
                <w:szCs w:val="21"/>
              </w:rPr>
              <w:t>50</w:t>
            </w:r>
          </w:p>
        </w:tc>
        <w:tc>
          <w:tcPr>
            <w:tcW w:w="1790" w:type="dxa"/>
            <w:vAlign w:val="center"/>
          </w:tcPr>
          <w:p w14:paraId="050FFF55" w14:textId="77777777" w:rsidR="00EF1324" w:rsidRPr="00606B30" w:rsidRDefault="00EF1324" w:rsidP="00F0521A">
            <w:pPr>
              <w:adjustRightInd w:val="0"/>
              <w:snapToGrid w:val="0"/>
              <w:jc w:val="center"/>
              <w:rPr>
                <w:szCs w:val="21"/>
              </w:rPr>
            </w:pPr>
            <w:r w:rsidRPr="00606B30">
              <w:rPr>
                <w:szCs w:val="21"/>
              </w:rPr>
              <w:t>2</w:t>
            </w:r>
            <w:r w:rsidRPr="00606B30">
              <w:rPr>
                <w:rFonts w:hint="eastAsia"/>
                <w:szCs w:val="21"/>
              </w:rPr>
              <w:t>个月</w:t>
            </w:r>
          </w:p>
        </w:tc>
      </w:tr>
    </w:tbl>
    <w:p w14:paraId="45290BF4" w14:textId="77777777" w:rsidR="00EF1324" w:rsidRPr="00606B30" w:rsidRDefault="00EF1324" w:rsidP="00EF1324">
      <w:pPr>
        <w:adjustRightInd w:val="0"/>
        <w:snapToGrid w:val="0"/>
        <w:spacing w:beforeLines="50" w:before="156" w:line="360" w:lineRule="auto"/>
        <w:rPr>
          <w:rFonts w:hint="eastAsia"/>
          <w:b/>
          <w:sz w:val="24"/>
        </w:rPr>
      </w:pPr>
      <w:bookmarkStart w:id="0" w:name="_Toc12010815"/>
      <w:bookmarkStart w:id="1" w:name="_Toc257021215"/>
      <w:bookmarkStart w:id="2" w:name="_Toc509153917"/>
      <w:bookmarkStart w:id="3" w:name="_Toc12010788"/>
      <w:bookmarkStart w:id="4" w:name="_Toc30409514"/>
      <w:bookmarkStart w:id="5" w:name="_Toc532807472"/>
      <w:r w:rsidRPr="00606B30">
        <w:rPr>
          <w:b/>
          <w:sz w:val="24"/>
        </w:rPr>
        <w:t>2</w:t>
      </w:r>
      <w:r w:rsidRPr="00606B30">
        <w:rPr>
          <w:rFonts w:hint="eastAsia"/>
          <w:b/>
          <w:sz w:val="24"/>
        </w:rPr>
        <w:t>、</w:t>
      </w:r>
      <w:r w:rsidRPr="00606B30">
        <w:rPr>
          <w:b/>
          <w:sz w:val="24"/>
        </w:rPr>
        <w:t>工程技术要求</w:t>
      </w:r>
      <w:bookmarkEnd w:id="0"/>
      <w:bookmarkEnd w:id="1"/>
      <w:bookmarkEnd w:id="2"/>
      <w:bookmarkEnd w:id="3"/>
      <w:bookmarkEnd w:id="4"/>
      <w:bookmarkEnd w:id="5"/>
    </w:p>
    <w:p w14:paraId="52BC64FC" w14:textId="77777777" w:rsidR="00EF1324" w:rsidRPr="00606B30" w:rsidRDefault="00EF1324" w:rsidP="00EF1324">
      <w:pPr>
        <w:adjustRightInd w:val="0"/>
        <w:snapToGrid w:val="0"/>
        <w:spacing w:beforeLines="50" w:before="156" w:line="360" w:lineRule="auto"/>
        <w:rPr>
          <w:b/>
          <w:sz w:val="24"/>
        </w:rPr>
      </w:pPr>
      <w:r w:rsidRPr="00606B30">
        <w:rPr>
          <w:b/>
          <w:sz w:val="24"/>
        </w:rPr>
        <w:t>2.</w:t>
      </w:r>
      <w:r w:rsidRPr="00606B30">
        <w:rPr>
          <w:rFonts w:hint="eastAsia"/>
          <w:b/>
          <w:sz w:val="24"/>
        </w:rPr>
        <w:t>1</w:t>
      </w:r>
      <w:r w:rsidRPr="00606B30">
        <w:rPr>
          <w:rFonts w:hint="eastAsia"/>
          <w:b/>
          <w:sz w:val="24"/>
        </w:rPr>
        <w:t>、</w:t>
      </w:r>
      <w:r w:rsidRPr="00606B30">
        <w:rPr>
          <w:b/>
          <w:sz w:val="24"/>
        </w:rPr>
        <w:t>设备的主要用途及功能</w:t>
      </w:r>
      <w:r w:rsidRPr="00606B30">
        <w:rPr>
          <w:rFonts w:hint="eastAsia"/>
          <w:b/>
          <w:sz w:val="24"/>
        </w:rPr>
        <w:t>.</w:t>
      </w:r>
    </w:p>
    <w:p w14:paraId="207AED1E" w14:textId="77777777" w:rsidR="00EF1324" w:rsidRPr="00606B30" w:rsidRDefault="00EF1324" w:rsidP="00EF1324">
      <w:pPr>
        <w:adjustRightInd w:val="0"/>
        <w:snapToGrid w:val="0"/>
        <w:spacing w:beforeLines="50" w:before="156" w:line="360" w:lineRule="auto"/>
        <w:ind w:firstLineChars="200" w:firstLine="420"/>
        <w:jc w:val="left"/>
        <w:rPr>
          <w:rFonts w:hint="eastAsia"/>
          <w:bCs/>
          <w:szCs w:val="21"/>
        </w:rPr>
      </w:pPr>
      <w:r w:rsidRPr="00606B30">
        <w:rPr>
          <w:rFonts w:hint="eastAsia"/>
          <w:bCs/>
          <w:szCs w:val="21"/>
        </w:rPr>
        <w:t>偏滤器等离子体与材料相互作用研究平台将开展</w:t>
      </w:r>
      <w:proofErr w:type="gramStart"/>
      <w:r w:rsidRPr="00606B30">
        <w:rPr>
          <w:rFonts w:hint="eastAsia"/>
          <w:bCs/>
          <w:szCs w:val="21"/>
        </w:rPr>
        <w:t>聚变堆偏滤器</w:t>
      </w:r>
      <w:proofErr w:type="gramEnd"/>
      <w:r w:rsidRPr="00606B30">
        <w:rPr>
          <w:rFonts w:hint="eastAsia"/>
          <w:bCs/>
          <w:szCs w:val="21"/>
        </w:rPr>
        <w:t>工况下的</w:t>
      </w:r>
      <w:r w:rsidRPr="00606B30">
        <w:rPr>
          <w:rFonts w:hint="eastAsia"/>
          <w:bCs/>
          <w:szCs w:val="21"/>
        </w:rPr>
        <w:t xml:space="preserve">PWI </w:t>
      </w:r>
      <w:r w:rsidRPr="00606B30">
        <w:rPr>
          <w:rFonts w:hint="eastAsia"/>
          <w:bCs/>
          <w:szCs w:val="21"/>
        </w:rPr>
        <w:t>研究，</w:t>
      </w:r>
      <w:r w:rsidRPr="00606B30">
        <w:rPr>
          <w:rFonts w:hint="eastAsia"/>
          <w:bCs/>
          <w:szCs w:val="21"/>
        </w:rPr>
        <w:t xml:space="preserve"> </w:t>
      </w:r>
      <w:r w:rsidRPr="00606B30">
        <w:rPr>
          <w:rFonts w:hint="eastAsia"/>
          <w:bCs/>
          <w:szCs w:val="21"/>
        </w:rPr>
        <w:t>该平台的一项重要技术指标是产生</w:t>
      </w:r>
      <w:r w:rsidRPr="00606B30">
        <w:rPr>
          <w:rFonts w:hint="eastAsia"/>
          <w:bCs/>
          <w:szCs w:val="21"/>
        </w:rPr>
        <w:t>&gt;1x10</w:t>
      </w:r>
      <w:r w:rsidRPr="00606B30">
        <w:rPr>
          <w:bCs/>
          <w:szCs w:val="21"/>
          <w:vertAlign w:val="superscript"/>
        </w:rPr>
        <w:t>24</w:t>
      </w:r>
      <w:r w:rsidRPr="00606B30">
        <w:rPr>
          <w:rFonts w:hint="eastAsia"/>
          <w:bCs/>
          <w:szCs w:val="21"/>
        </w:rPr>
        <w:t>m</w:t>
      </w:r>
      <w:r w:rsidRPr="00606B30">
        <w:rPr>
          <w:rFonts w:hint="eastAsia"/>
          <w:bCs/>
          <w:szCs w:val="21"/>
          <w:vertAlign w:val="superscript"/>
        </w:rPr>
        <w:t>-2</w:t>
      </w:r>
      <w:r w:rsidRPr="00606B30">
        <w:rPr>
          <w:rFonts w:hint="eastAsia"/>
          <w:bCs/>
          <w:szCs w:val="21"/>
        </w:rPr>
        <w:t>s</w:t>
      </w:r>
      <w:r w:rsidRPr="00606B30">
        <w:rPr>
          <w:rFonts w:hint="eastAsia"/>
          <w:bCs/>
          <w:szCs w:val="21"/>
          <w:vertAlign w:val="superscript"/>
        </w:rPr>
        <w:t>-1</w:t>
      </w:r>
      <w:r w:rsidRPr="00606B30">
        <w:rPr>
          <w:rFonts w:hint="eastAsia"/>
          <w:bCs/>
          <w:szCs w:val="21"/>
        </w:rPr>
        <w:t xml:space="preserve"> </w:t>
      </w:r>
      <w:r w:rsidRPr="00606B30">
        <w:rPr>
          <w:rFonts w:hint="eastAsia"/>
          <w:bCs/>
          <w:szCs w:val="21"/>
        </w:rPr>
        <w:t>粒子流。平台利用级联</w:t>
      </w:r>
      <w:proofErr w:type="gramStart"/>
      <w:r w:rsidRPr="00606B30">
        <w:rPr>
          <w:rFonts w:hint="eastAsia"/>
          <w:bCs/>
          <w:szCs w:val="21"/>
        </w:rPr>
        <w:t>弧</w:t>
      </w:r>
      <w:proofErr w:type="gramEnd"/>
      <w:r w:rsidRPr="00606B30">
        <w:rPr>
          <w:rFonts w:hint="eastAsia"/>
          <w:bCs/>
          <w:szCs w:val="21"/>
        </w:rPr>
        <w:t>等离子体源产生高密度等离子体，其产生等离子体密度与等离子体源中心磁场成正比。此外，等离子体源中心磁场</w:t>
      </w:r>
      <w:r w:rsidRPr="00606B30">
        <w:rPr>
          <w:rFonts w:hint="eastAsia"/>
          <w:bCs/>
          <w:szCs w:val="21"/>
        </w:rPr>
        <w:t xml:space="preserve">&gt;3T </w:t>
      </w:r>
      <w:r w:rsidRPr="00606B30">
        <w:rPr>
          <w:rFonts w:hint="eastAsia"/>
          <w:bCs/>
          <w:szCs w:val="21"/>
        </w:rPr>
        <w:t>也是平台的一项重要技术指标。因此，为了更好的模拟偏滤器边界等离子体运行环境，并满足高束流等离子体产生条件，需采购中心场</w:t>
      </w:r>
      <w:r w:rsidRPr="00606B30">
        <w:rPr>
          <w:rFonts w:hint="eastAsia"/>
          <w:bCs/>
          <w:szCs w:val="21"/>
        </w:rPr>
        <w:t xml:space="preserve">&gt;3T </w:t>
      </w:r>
      <w:r w:rsidRPr="00606B30">
        <w:rPr>
          <w:rFonts w:hint="eastAsia"/>
          <w:bCs/>
          <w:szCs w:val="21"/>
        </w:rPr>
        <w:t>的等离子体源辅助磁体系统产生强磁场来约束等离子体。</w:t>
      </w:r>
    </w:p>
    <w:p w14:paraId="26E75C03" w14:textId="77777777" w:rsidR="00EF1324" w:rsidRPr="00606B30" w:rsidRDefault="00EF1324" w:rsidP="00EF1324">
      <w:pPr>
        <w:adjustRightInd w:val="0"/>
        <w:snapToGrid w:val="0"/>
        <w:spacing w:beforeLines="50" w:before="156" w:line="360" w:lineRule="auto"/>
        <w:rPr>
          <w:b/>
          <w:sz w:val="24"/>
        </w:rPr>
      </w:pPr>
      <w:r w:rsidRPr="00606B30">
        <w:rPr>
          <w:b/>
          <w:sz w:val="24"/>
        </w:rPr>
        <w:t>2.3</w:t>
      </w:r>
      <w:r w:rsidRPr="00606B30">
        <w:rPr>
          <w:rFonts w:hint="eastAsia"/>
          <w:b/>
          <w:sz w:val="24"/>
        </w:rPr>
        <w:t>、</w:t>
      </w:r>
      <w:r w:rsidRPr="00606B30">
        <w:rPr>
          <w:rFonts w:hint="eastAsia"/>
          <w:b/>
          <w:sz w:val="24"/>
        </w:rPr>
        <w:t xml:space="preserve"> </w:t>
      </w:r>
      <w:r w:rsidRPr="00606B30">
        <w:rPr>
          <w:b/>
          <w:sz w:val="24"/>
        </w:rPr>
        <w:t>工作条件</w:t>
      </w:r>
    </w:p>
    <w:p w14:paraId="14C196D7" w14:textId="77777777" w:rsidR="00EF1324" w:rsidRPr="00606B30" w:rsidRDefault="00EF1324" w:rsidP="00EF1324">
      <w:pPr>
        <w:adjustRightInd w:val="0"/>
        <w:snapToGrid w:val="0"/>
        <w:spacing w:line="360" w:lineRule="auto"/>
        <w:ind w:firstLineChars="200" w:firstLine="420"/>
        <w:rPr>
          <w:bCs/>
          <w:szCs w:val="21"/>
        </w:rPr>
      </w:pPr>
      <w:r w:rsidRPr="00606B30">
        <w:rPr>
          <w:rFonts w:hint="eastAsia"/>
          <w:bCs/>
          <w:szCs w:val="21"/>
        </w:rPr>
        <w:t>适于在气温</w:t>
      </w:r>
      <w:r w:rsidRPr="00606B30">
        <w:rPr>
          <w:rFonts w:hint="eastAsia"/>
          <w:bCs/>
          <w:szCs w:val="21"/>
        </w:rPr>
        <w:t>5</w:t>
      </w:r>
      <w:r w:rsidRPr="00606B30">
        <w:rPr>
          <w:rFonts w:hint="eastAsia"/>
          <w:bCs/>
          <w:szCs w:val="21"/>
        </w:rPr>
        <w:t>℃～</w:t>
      </w:r>
      <w:r w:rsidRPr="00606B30">
        <w:rPr>
          <w:rFonts w:hint="eastAsia"/>
          <w:bCs/>
          <w:szCs w:val="21"/>
        </w:rPr>
        <w:t>40</w:t>
      </w:r>
      <w:r w:rsidRPr="00606B30">
        <w:rPr>
          <w:rFonts w:hint="eastAsia"/>
          <w:bCs/>
          <w:szCs w:val="21"/>
        </w:rPr>
        <w:t>℃和相对湿度</w:t>
      </w:r>
      <w:r w:rsidRPr="00606B30">
        <w:rPr>
          <w:rFonts w:hint="eastAsia"/>
          <w:bCs/>
          <w:szCs w:val="21"/>
        </w:rPr>
        <w:t>85</w:t>
      </w:r>
      <w:r w:rsidRPr="00606B30">
        <w:rPr>
          <w:rFonts w:hint="eastAsia"/>
          <w:bCs/>
          <w:szCs w:val="21"/>
        </w:rPr>
        <w:t>％的环境条件下连续运行。</w:t>
      </w:r>
    </w:p>
    <w:p w14:paraId="61C46EF9" w14:textId="77777777" w:rsidR="00EF1324" w:rsidRPr="00606B30" w:rsidRDefault="00EF1324" w:rsidP="00EF1324">
      <w:pPr>
        <w:numPr>
          <w:ilvl w:val="255"/>
          <w:numId w:val="0"/>
        </w:numPr>
        <w:adjustRightInd w:val="0"/>
        <w:snapToGrid w:val="0"/>
        <w:spacing w:line="360" w:lineRule="auto"/>
        <w:ind w:firstLineChars="200" w:firstLine="420"/>
        <w:jc w:val="left"/>
        <w:rPr>
          <w:bCs/>
          <w:szCs w:val="21"/>
        </w:rPr>
      </w:pPr>
      <w:r w:rsidRPr="00606B30">
        <w:rPr>
          <w:rFonts w:hint="eastAsia"/>
          <w:bCs/>
          <w:szCs w:val="21"/>
        </w:rPr>
        <w:t>适于在电源</w:t>
      </w:r>
      <w:r w:rsidRPr="00606B30">
        <w:rPr>
          <w:rFonts w:hint="eastAsia"/>
          <w:bCs/>
          <w:szCs w:val="21"/>
        </w:rPr>
        <w:t>220V</w:t>
      </w:r>
      <w:r w:rsidRPr="00606B30">
        <w:rPr>
          <w:rFonts w:hint="eastAsia"/>
          <w:bCs/>
          <w:szCs w:val="21"/>
        </w:rPr>
        <w:t>或</w:t>
      </w:r>
      <w:r w:rsidRPr="00606B30">
        <w:rPr>
          <w:rFonts w:hint="eastAsia"/>
          <w:bCs/>
          <w:szCs w:val="21"/>
        </w:rPr>
        <w:t>380V</w:t>
      </w:r>
      <w:r w:rsidRPr="00606B30">
        <w:rPr>
          <w:rFonts w:hint="eastAsia"/>
          <w:bCs/>
          <w:szCs w:val="21"/>
        </w:rPr>
        <w:t>（</w:t>
      </w:r>
      <w:r w:rsidRPr="00606B30">
        <w:rPr>
          <w:rFonts w:hint="eastAsia"/>
          <w:bCs/>
          <w:szCs w:val="21"/>
        </w:rPr>
        <w:sym w:font="Symbol" w:char="F0B1"/>
      </w:r>
      <w:r w:rsidRPr="00606B30">
        <w:rPr>
          <w:rFonts w:hint="eastAsia"/>
          <w:bCs/>
          <w:szCs w:val="21"/>
        </w:rPr>
        <w:t>10</w:t>
      </w:r>
      <w:r w:rsidRPr="00606B30">
        <w:rPr>
          <w:rFonts w:hint="eastAsia"/>
          <w:bCs/>
          <w:szCs w:val="21"/>
        </w:rPr>
        <w:t>％）</w:t>
      </w:r>
      <w:r w:rsidRPr="00606B30">
        <w:rPr>
          <w:rFonts w:hint="eastAsia"/>
          <w:bCs/>
          <w:szCs w:val="21"/>
        </w:rPr>
        <w:t>/50Hz</w:t>
      </w:r>
      <w:r w:rsidRPr="00606B30">
        <w:rPr>
          <w:rFonts w:hint="eastAsia"/>
          <w:bCs/>
          <w:szCs w:val="21"/>
        </w:rPr>
        <w:t>的环境条件下运行，能够连续正常工作。</w:t>
      </w:r>
    </w:p>
    <w:p w14:paraId="47E2417D" w14:textId="77777777" w:rsidR="00EF1324" w:rsidRPr="00606B30" w:rsidRDefault="00EF1324" w:rsidP="00EF1324">
      <w:pPr>
        <w:adjustRightInd w:val="0"/>
        <w:snapToGrid w:val="0"/>
        <w:spacing w:line="360" w:lineRule="auto"/>
        <w:ind w:firstLineChars="200" w:firstLine="420"/>
        <w:rPr>
          <w:bCs/>
          <w:szCs w:val="21"/>
        </w:rPr>
      </w:pPr>
      <w:r w:rsidRPr="00606B30">
        <w:rPr>
          <w:rFonts w:hint="eastAsia"/>
          <w:bCs/>
          <w:szCs w:val="21"/>
        </w:rPr>
        <w:t>如产品达不到上述要求，投标人应注明其偏差。如仪器设备需要特殊工作条件（如水、电源、磁场强度、温度、湿度、动强度等）投标人应在投标书中加以说明。</w:t>
      </w:r>
    </w:p>
    <w:p w14:paraId="4DF73BFD" w14:textId="77777777" w:rsidR="00EF1324" w:rsidRPr="00606B30" w:rsidRDefault="00EF1324" w:rsidP="00EF1324">
      <w:pPr>
        <w:adjustRightInd w:val="0"/>
        <w:snapToGrid w:val="0"/>
        <w:spacing w:beforeLines="50" w:before="156" w:line="360" w:lineRule="auto"/>
        <w:rPr>
          <w:b/>
          <w:sz w:val="24"/>
        </w:rPr>
      </w:pPr>
      <w:r w:rsidRPr="00606B30">
        <w:rPr>
          <w:b/>
          <w:sz w:val="24"/>
        </w:rPr>
        <w:t>2.4</w:t>
      </w:r>
      <w:r w:rsidRPr="00606B30">
        <w:rPr>
          <w:rFonts w:hint="eastAsia"/>
          <w:b/>
          <w:sz w:val="24"/>
        </w:rPr>
        <w:t>、</w:t>
      </w:r>
      <w:r w:rsidRPr="00606B30">
        <w:rPr>
          <w:b/>
          <w:sz w:val="24"/>
        </w:rPr>
        <w:t xml:space="preserve"> </w:t>
      </w:r>
      <w:r w:rsidRPr="00606B30">
        <w:rPr>
          <w:b/>
          <w:sz w:val="24"/>
        </w:rPr>
        <w:t>技术性能指标要求</w:t>
      </w:r>
    </w:p>
    <w:p w14:paraId="20C5421D" w14:textId="77777777" w:rsidR="00EF1324" w:rsidRPr="00606B30" w:rsidRDefault="00EF1324" w:rsidP="00EF1324">
      <w:pPr>
        <w:spacing w:line="360" w:lineRule="auto"/>
        <w:jc w:val="left"/>
        <w:rPr>
          <w:b/>
          <w:bCs/>
          <w:szCs w:val="21"/>
        </w:rPr>
      </w:pPr>
      <w:r w:rsidRPr="00606B30">
        <w:rPr>
          <w:rFonts w:hint="eastAsia"/>
          <w:b/>
          <w:bCs/>
          <w:szCs w:val="21"/>
        </w:rPr>
        <w:t>超导磁体</w:t>
      </w:r>
    </w:p>
    <w:p w14:paraId="4A8606E9" w14:textId="77777777" w:rsidR="00EF1324" w:rsidRPr="00606B30" w:rsidRDefault="00EF1324" w:rsidP="00EF1324">
      <w:pPr>
        <w:spacing w:line="360" w:lineRule="auto"/>
        <w:ind w:leftChars="100" w:left="210"/>
        <w:jc w:val="left"/>
        <w:rPr>
          <w:szCs w:val="21"/>
        </w:rPr>
      </w:pPr>
      <w:r w:rsidRPr="00606B30">
        <w:rPr>
          <w:rFonts w:hint="eastAsia"/>
          <w:szCs w:val="21"/>
        </w:rPr>
        <w:t>1</w:t>
      </w:r>
      <w:r w:rsidRPr="00606B30">
        <w:rPr>
          <w:rFonts w:hint="eastAsia"/>
          <w:szCs w:val="21"/>
        </w:rPr>
        <w:t>、中心磁场强度：</w:t>
      </w:r>
      <w:r w:rsidRPr="00606B30">
        <w:rPr>
          <w:rFonts w:hint="eastAsia"/>
          <w:szCs w:val="21"/>
        </w:rPr>
        <w:t>0</w:t>
      </w:r>
      <w:r w:rsidRPr="00606B30">
        <w:rPr>
          <w:rFonts w:hint="eastAsia"/>
          <w:szCs w:val="21"/>
        </w:rPr>
        <w:t>～</w:t>
      </w:r>
      <w:r w:rsidRPr="00606B30">
        <w:rPr>
          <w:szCs w:val="21"/>
        </w:rPr>
        <w:t>3.9</w:t>
      </w:r>
      <w:r w:rsidRPr="00606B30">
        <w:rPr>
          <w:rFonts w:hint="eastAsia"/>
          <w:szCs w:val="21"/>
        </w:rPr>
        <w:t xml:space="preserve"> T</w:t>
      </w:r>
      <w:r w:rsidRPr="00606B30">
        <w:rPr>
          <w:rFonts w:hint="eastAsia"/>
          <w:szCs w:val="21"/>
        </w:rPr>
        <w:t>连续可调</w:t>
      </w:r>
      <w:r w:rsidRPr="00606B30">
        <w:rPr>
          <w:rFonts w:hint="eastAsia"/>
          <w:szCs w:val="21"/>
        </w:rPr>
        <w:t>,</w:t>
      </w:r>
      <w:r w:rsidRPr="00606B30">
        <w:rPr>
          <w:szCs w:val="21"/>
        </w:rPr>
        <w:t xml:space="preserve"> </w:t>
      </w:r>
      <w:r w:rsidRPr="00606B30">
        <w:rPr>
          <w:rFonts w:hint="eastAsia"/>
          <w:szCs w:val="21"/>
        </w:rPr>
        <w:t>磁体中心轴向±</w:t>
      </w:r>
      <w:r w:rsidRPr="00606B30">
        <w:rPr>
          <w:rFonts w:hint="eastAsia"/>
          <w:szCs w:val="21"/>
        </w:rPr>
        <w:t>8</w:t>
      </w:r>
      <w:r w:rsidRPr="00606B30">
        <w:rPr>
          <w:szCs w:val="21"/>
        </w:rPr>
        <w:t>0</w:t>
      </w:r>
      <w:r w:rsidRPr="00606B30">
        <w:rPr>
          <w:rFonts w:hint="eastAsia"/>
          <w:szCs w:val="21"/>
        </w:rPr>
        <w:t>mm</w:t>
      </w:r>
      <w:r w:rsidRPr="00606B30">
        <w:rPr>
          <w:rFonts w:hint="eastAsia"/>
          <w:szCs w:val="21"/>
        </w:rPr>
        <w:t>，径向±</w:t>
      </w:r>
      <w:r w:rsidRPr="00606B30">
        <w:rPr>
          <w:rFonts w:hint="eastAsia"/>
          <w:szCs w:val="21"/>
        </w:rPr>
        <w:t>2</w:t>
      </w:r>
      <w:r w:rsidRPr="00606B30">
        <w:rPr>
          <w:szCs w:val="21"/>
        </w:rPr>
        <w:t>5</w:t>
      </w:r>
      <w:r w:rsidRPr="00606B30">
        <w:rPr>
          <w:rFonts w:hint="eastAsia"/>
          <w:szCs w:val="21"/>
        </w:rPr>
        <w:t>mm</w:t>
      </w:r>
      <w:r w:rsidRPr="00606B30">
        <w:rPr>
          <w:rFonts w:hint="eastAsia"/>
          <w:szCs w:val="21"/>
        </w:rPr>
        <w:t>区域内磁场</w:t>
      </w:r>
      <w:r w:rsidRPr="00606B30">
        <w:rPr>
          <w:rFonts w:hint="eastAsia"/>
          <w:szCs w:val="21"/>
        </w:rPr>
        <w:t xml:space="preserve"> &gt; 3 T</w:t>
      </w:r>
      <w:r w:rsidRPr="00606B30">
        <w:rPr>
          <w:rFonts w:hint="eastAsia"/>
          <w:szCs w:val="21"/>
        </w:rPr>
        <w:t>（图</w:t>
      </w:r>
      <w:r w:rsidRPr="00606B30">
        <w:rPr>
          <w:rFonts w:hint="eastAsia"/>
          <w:szCs w:val="21"/>
        </w:rPr>
        <w:t>1</w:t>
      </w:r>
      <w:r w:rsidRPr="00606B30">
        <w:rPr>
          <w:rFonts w:hint="eastAsia"/>
          <w:szCs w:val="21"/>
        </w:rPr>
        <w:t>所示）；</w:t>
      </w:r>
    </w:p>
    <w:p w14:paraId="12C3F136" w14:textId="77777777" w:rsidR="00EF1324" w:rsidRPr="00606B30" w:rsidRDefault="00EF1324" w:rsidP="00EF1324">
      <w:pPr>
        <w:spacing w:line="360" w:lineRule="auto"/>
        <w:ind w:leftChars="100" w:left="210"/>
        <w:jc w:val="left"/>
        <w:rPr>
          <w:szCs w:val="21"/>
        </w:rPr>
      </w:pPr>
      <w:r w:rsidRPr="00606B30">
        <w:rPr>
          <w:rFonts w:hint="eastAsia"/>
          <w:szCs w:val="21"/>
        </w:rPr>
        <w:t>2</w:t>
      </w:r>
      <w:r w:rsidRPr="00606B30">
        <w:rPr>
          <w:rFonts w:hint="eastAsia"/>
          <w:szCs w:val="21"/>
        </w:rPr>
        <w:t>、励磁电流：≤</w:t>
      </w:r>
      <w:r w:rsidRPr="00606B30">
        <w:rPr>
          <w:rFonts w:hint="eastAsia"/>
          <w:szCs w:val="21"/>
        </w:rPr>
        <w:t>150 A</w:t>
      </w:r>
      <w:r w:rsidRPr="00606B30">
        <w:rPr>
          <w:rFonts w:hint="eastAsia"/>
          <w:szCs w:val="21"/>
        </w:rPr>
        <w:t>；</w:t>
      </w:r>
    </w:p>
    <w:p w14:paraId="020972EC" w14:textId="77777777" w:rsidR="00EF1324" w:rsidRPr="00606B30" w:rsidRDefault="00EF1324" w:rsidP="00EF1324">
      <w:pPr>
        <w:spacing w:line="360" w:lineRule="auto"/>
        <w:ind w:leftChars="100" w:left="210"/>
        <w:jc w:val="left"/>
        <w:rPr>
          <w:szCs w:val="21"/>
        </w:rPr>
      </w:pPr>
      <w:r w:rsidRPr="00606B30">
        <w:rPr>
          <w:rFonts w:hint="eastAsia"/>
          <w:szCs w:val="21"/>
        </w:rPr>
        <w:t>3</w:t>
      </w:r>
      <w:r w:rsidRPr="00606B30">
        <w:rPr>
          <w:rFonts w:hint="eastAsia"/>
          <w:szCs w:val="21"/>
        </w:rPr>
        <w:t>、超导磁体室温孔孔径：≥</w:t>
      </w:r>
      <w:r w:rsidRPr="00606B30">
        <w:rPr>
          <w:rFonts w:hint="eastAsia"/>
          <w:szCs w:val="21"/>
        </w:rPr>
        <w:t xml:space="preserve"> </w:t>
      </w:r>
      <w:r w:rsidRPr="00606B30">
        <w:rPr>
          <w:rFonts w:hint="eastAsia"/>
          <w:szCs w:val="21"/>
        </w:rPr>
        <w:t>Φ</w:t>
      </w:r>
      <w:r w:rsidRPr="00606B30">
        <w:rPr>
          <w:rFonts w:hint="eastAsia"/>
          <w:szCs w:val="21"/>
        </w:rPr>
        <w:t>200 mm</w:t>
      </w:r>
      <w:r w:rsidRPr="00606B30">
        <w:rPr>
          <w:rFonts w:hint="eastAsia"/>
          <w:szCs w:val="21"/>
        </w:rPr>
        <w:t>；</w:t>
      </w:r>
    </w:p>
    <w:p w14:paraId="3F8A7418" w14:textId="77777777" w:rsidR="00EF1324" w:rsidRPr="00606B30" w:rsidRDefault="00EF1324" w:rsidP="00EF1324">
      <w:pPr>
        <w:spacing w:line="360" w:lineRule="auto"/>
        <w:ind w:leftChars="100" w:left="210"/>
        <w:jc w:val="left"/>
        <w:rPr>
          <w:szCs w:val="21"/>
        </w:rPr>
      </w:pPr>
      <w:r w:rsidRPr="00606B30">
        <w:rPr>
          <w:rFonts w:hint="eastAsia"/>
          <w:szCs w:val="21"/>
        </w:rPr>
        <w:t>4</w:t>
      </w:r>
      <w:r w:rsidRPr="00606B30">
        <w:rPr>
          <w:rFonts w:hint="eastAsia"/>
          <w:szCs w:val="21"/>
        </w:rPr>
        <w:t>、超导磁体主体总高度：≤</w:t>
      </w:r>
      <w:r w:rsidRPr="00606B30">
        <w:rPr>
          <w:rFonts w:hint="eastAsia"/>
          <w:szCs w:val="21"/>
        </w:rPr>
        <w:t xml:space="preserve"> 400 mm</w:t>
      </w:r>
      <w:r w:rsidRPr="00606B30">
        <w:rPr>
          <w:rFonts w:hint="eastAsia"/>
          <w:szCs w:val="21"/>
        </w:rPr>
        <w:t>；</w:t>
      </w:r>
    </w:p>
    <w:p w14:paraId="3D948494" w14:textId="77777777" w:rsidR="00EF1324" w:rsidRPr="00606B30" w:rsidRDefault="00EF1324" w:rsidP="00EF1324">
      <w:pPr>
        <w:spacing w:line="360" w:lineRule="auto"/>
        <w:ind w:leftChars="100" w:left="210"/>
        <w:jc w:val="left"/>
        <w:rPr>
          <w:szCs w:val="21"/>
        </w:rPr>
      </w:pPr>
      <w:r w:rsidRPr="00606B30">
        <w:rPr>
          <w:rFonts w:hint="eastAsia"/>
          <w:szCs w:val="21"/>
        </w:rPr>
        <w:t>5</w:t>
      </w:r>
      <w:r w:rsidRPr="00606B30">
        <w:rPr>
          <w:rFonts w:hint="eastAsia"/>
          <w:szCs w:val="21"/>
        </w:rPr>
        <w:t>、超导磁体</w:t>
      </w:r>
      <w:proofErr w:type="gramStart"/>
      <w:r w:rsidRPr="00606B30">
        <w:rPr>
          <w:rFonts w:hint="eastAsia"/>
          <w:szCs w:val="21"/>
        </w:rPr>
        <w:t>室温孔轴与</w:t>
      </w:r>
      <w:proofErr w:type="gramEnd"/>
      <w:r w:rsidRPr="00606B30">
        <w:rPr>
          <w:rFonts w:hint="eastAsia"/>
          <w:szCs w:val="21"/>
        </w:rPr>
        <w:t>磁轴的位移偏差：≤</w:t>
      </w:r>
      <w:r w:rsidRPr="00606B30">
        <w:rPr>
          <w:rFonts w:hint="eastAsia"/>
          <w:szCs w:val="21"/>
        </w:rPr>
        <w:t xml:space="preserve"> 1 mm</w:t>
      </w:r>
      <w:r w:rsidRPr="00606B30">
        <w:rPr>
          <w:rFonts w:hint="eastAsia"/>
          <w:szCs w:val="21"/>
        </w:rPr>
        <w:t>；</w:t>
      </w:r>
    </w:p>
    <w:p w14:paraId="05AEF3AB" w14:textId="77777777" w:rsidR="00EF1324" w:rsidRPr="00606B30" w:rsidRDefault="00EF1324" w:rsidP="00EF1324">
      <w:pPr>
        <w:spacing w:line="360" w:lineRule="auto"/>
        <w:ind w:leftChars="100" w:left="210"/>
        <w:jc w:val="left"/>
        <w:rPr>
          <w:szCs w:val="21"/>
        </w:rPr>
      </w:pPr>
      <w:r w:rsidRPr="00606B30">
        <w:rPr>
          <w:rFonts w:hint="eastAsia"/>
          <w:szCs w:val="21"/>
        </w:rPr>
        <w:t>6</w:t>
      </w:r>
      <w:r w:rsidRPr="00606B30">
        <w:rPr>
          <w:rFonts w:hint="eastAsia"/>
          <w:szCs w:val="21"/>
        </w:rPr>
        <w:t>、磁体励磁速率：≤</w:t>
      </w:r>
      <w:r w:rsidRPr="00606B30">
        <w:rPr>
          <w:rFonts w:hint="eastAsia"/>
          <w:szCs w:val="21"/>
        </w:rPr>
        <w:t xml:space="preserve"> 45 min/0-3</w:t>
      </w:r>
      <w:r w:rsidRPr="00606B30">
        <w:rPr>
          <w:szCs w:val="21"/>
        </w:rPr>
        <w:t>.9</w:t>
      </w:r>
      <w:r w:rsidRPr="00606B30">
        <w:rPr>
          <w:rFonts w:hint="eastAsia"/>
          <w:szCs w:val="21"/>
        </w:rPr>
        <w:t xml:space="preserve"> T</w:t>
      </w:r>
      <w:r w:rsidRPr="00606B30">
        <w:rPr>
          <w:rFonts w:hint="eastAsia"/>
          <w:szCs w:val="21"/>
        </w:rPr>
        <w:t>；</w:t>
      </w:r>
    </w:p>
    <w:p w14:paraId="23C688B1" w14:textId="77777777" w:rsidR="00EF1324" w:rsidRPr="00606B30" w:rsidRDefault="00EF1324" w:rsidP="00EF1324">
      <w:pPr>
        <w:spacing w:line="360" w:lineRule="auto"/>
        <w:ind w:leftChars="100" w:left="210"/>
        <w:jc w:val="left"/>
        <w:rPr>
          <w:szCs w:val="21"/>
        </w:rPr>
      </w:pPr>
      <w:r w:rsidRPr="00606B30">
        <w:rPr>
          <w:rFonts w:hint="eastAsia"/>
          <w:szCs w:val="21"/>
        </w:rPr>
        <w:t>7</w:t>
      </w:r>
      <w:r w:rsidRPr="00606B30">
        <w:rPr>
          <w:rFonts w:hint="eastAsia"/>
          <w:szCs w:val="21"/>
        </w:rPr>
        <w:t>、磁场位形分布及偏差：按用户提供数据设计；</w:t>
      </w:r>
    </w:p>
    <w:p w14:paraId="1276B02A" w14:textId="77777777" w:rsidR="00EF1324" w:rsidRPr="00606B30" w:rsidRDefault="00EF1324" w:rsidP="00EF1324">
      <w:pPr>
        <w:spacing w:line="360" w:lineRule="auto"/>
        <w:ind w:leftChars="100" w:left="210"/>
        <w:jc w:val="left"/>
        <w:rPr>
          <w:szCs w:val="21"/>
        </w:rPr>
      </w:pPr>
      <w:r w:rsidRPr="00606B30">
        <w:rPr>
          <w:rFonts w:hint="eastAsia"/>
          <w:szCs w:val="21"/>
        </w:rPr>
        <w:t>8</w:t>
      </w:r>
      <w:r w:rsidRPr="00606B30">
        <w:rPr>
          <w:rFonts w:hint="eastAsia"/>
          <w:szCs w:val="21"/>
        </w:rPr>
        <w:t>、</w:t>
      </w:r>
      <w:r w:rsidRPr="00606B30">
        <w:rPr>
          <w:szCs w:val="21"/>
        </w:rPr>
        <w:t>磁体保护回路</w:t>
      </w:r>
      <w:r w:rsidRPr="00606B30">
        <w:rPr>
          <w:rFonts w:hint="eastAsia"/>
          <w:szCs w:val="21"/>
        </w:rPr>
        <w:t>：</w:t>
      </w:r>
      <w:r w:rsidRPr="00606B30">
        <w:rPr>
          <w:szCs w:val="21"/>
        </w:rPr>
        <w:t>分段保护方式</w:t>
      </w:r>
      <w:r w:rsidRPr="00606B30">
        <w:rPr>
          <w:rFonts w:hint="eastAsia"/>
          <w:szCs w:val="21"/>
        </w:rPr>
        <w:t>；</w:t>
      </w:r>
    </w:p>
    <w:p w14:paraId="6E510822" w14:textId="77777777" w:rsidR="00EF1324" w:rsidRPr="00606B30" w:rsidRDefault="00EF1324" w:rsidP="00EF1324">
      <w:pPr>
        <w:spacing w:line="360" w:lineRule="auto"/>
        <w:ind w:leftChars="100" w:left="210"/>
        <w:rPr>
          <w:rFonts w:cs="宋体"/>
          <w:szCs w:val="21"/>
        </w:rPr>
      </w:pPr>
      <w:r w:rsidRPr="00606B30">
        <w:rPr>
          <w:rFonts w:cs="宋体" w:hint="eastAsia"/>
          <w:szCs w:val="21"/>
        </w:rPr>
        <w:lastRenderedPageBreak/>
        <w:t>9</w:t>
      </w:r>
      <w:r w:rsidRPr="00606B30">
        <w:rPr>
          <w:rFonts w:cs="宋体" w:hint="eastAsia"/>
          <w:szCs w:val="21"/>
        </w:rPr>
        <w:t>、超导磁体装配</w:t>
      </w:r>
      <w:proofErr w:type="gramStart"/>
      <w:r w:rsidRPr="00606B30">
        <w:rPr>
          <w:rFonts w:cs="宋体" w:hint="eastAsia"/>
          <w:szCs w:val="21"/>
        </w:rPr>
        <w:t>有失超</w:t>
      </w:r>
      <w:proofErr w:type="gramEnd"/>
      <w:r w:rsidRPr="00606B30">
        <w:rPr>
          <w:rFonts w:cs="宋体" w:hint="eastAsia"/>
          <w:szCs w:val="21"/>
        </w:rPr>
        <w:t>保护系统，保证超导磁体无损坏，可以稳定运行；</w:t>
      </w:r>
      <w:r w:rsidRPr="00606B30">
        <w:rPr>
          <w:rFonts w:cs="宋体" w:hint="eastAsia"/>
          <w:szCs w:val="21"/>
        </w:rPr>
        <w:t xml:space="preserve"> </w:t>
      </w:r>
    </w:p>
    <w:p w14:paraId="35B1E821" w14:textId="77777777" w:rsidR="00EF1324" w:rsidRPr="00606B30" w:rsidRDefault="00EF1324" w:rsidP="00EF1324">
      <w:pPr>
        <w:spacing w:line="360" w:lineRule="auto"/>
        <w:ind w:leftChars="100" w:left="210"/>
        <w:jc w:val="left"/>
        <w:rPr>
          <w:rFonts w:cs="宋体"/>
          <w:bCs/>
          <w:szCs w:val="21"/>
        </w:rPr>
      </w:pPr>
      <w:r w:rsidRPr="00606B30">
        <w:rPr>
          <w:rFonts w:cs="宋体" w:hint="eastAsia"/>
          <w:szCs w:val="21"/>
        </w:rPr>
        <w:t>10</w:t>
      </w:r>
      <w:r w:rsidRPr="00606B30">
        <w:rPr>
          <w:rFonts w:cs="宋体" w:hint="eastAsia"/>
          <w:szCs w:val="21"/>
        </w:rPr>
        <w:t>、磁体冷却方式</w:t>
      </w:r>
      <w:r w:rsidRPr="00606B30">
        <w:rPr>
          <w:rFonts w:cs="宋体" w:hint="eastAsia"/>
          <w:bCs/>
          <w:szCs w:val="21"/>
        </w:rPr>
        <w:t>采用无液氦制冷机制冷，制冷功率：大于等于</w:t>
      </w:r>
      <w:r w:rsidRPr="00606B30">
        <w:rPr>
          <w:rFonts w:cs="宋体" w:hint="eastAsia"/>
          <w:bCs/>
          <w:szCs w:val="21"/>
        </w:rPr>
        <w:t>1.8W@4.2k</w:t>
      </w:r>
      <w:r w:rsidRPr="00606B30">
        <w:rPr>
          <w:rFonts w:cs="宋体" w:hint="eastAsia"/>
          <w:bCs/>
          <w:szCs w:val="21"/>
        </w:rPr>
        <w:t>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06"/>
      </w:tblGrid>
      <w:tr w:rsidR="00EF1324" w:rsidRPr="00606B30" w14:paraId="2B49D9E2" w14:textId="77777777" w:rsidTr="00F0521A">
        <w:tc>
          <w:tcPr>
            <w:tcW w:w="9854" w:type="dxa"/>
          </w:tcPr>
          <w:p w14:paraId="0523037F" w14:textId="28B991F3" w:rsidR="00EF1324" w:rsidRPr="00606B30" w:rsidRDefault="00EF1324" w:rsidP="00F0521A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606B30">
              <w:rPr>
                <w:rFonts w:hint="eastAsia"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 wp14:anchorId="4BF91FC4" wp14:editId="3082E5E0">
                  <wp:simplePos x="0" y="0"/>
                  <wp:positionH relativeFrom="column">
                    <wp:posOffset>1534795</wp:posOffset>
                  </wp:positionH>
                  <wp:positionV relativeFrom="paragraph">
                    <wp:posOffset>-76200</wp:posOffset>
                  </wp:positionV>
                  <wp:extent cx="3646805" cy="3049270"/>
                  <wp:effectExtent l="0" t="0" r="0" b="0"/>
                  <wp:wrapTopAndBottom/>
                  <wp:docPr id="204957911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6805" cy="304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F1324" w:rsidRPr="00606B30" w14:paraId="5019F289" w14:textId="77777777" w:rsidTr="00F0521A">
        <w:tc>
          <w:tcPr>
            <w:tcW w:w="9854" w:type="dxa"/>
          </w:tcPr>
          <w:p w14:paraId="4B387629" w14:textId="77777777" w:rsidR="00EF1324" w:rsidRPr="00606B30" w:rsidRDefault="00EF1324" w:rsidP="00F0521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606B30">
              <w:rPr>
                <w:rFonts w:hint="eastAsia"/>
                <w:szCs w:val="21"/>
              </w:rPr>
              <w:t>图</w:t>
            </w:r>
            <w:r w:rsidRPr="00606B30">
              <w:rPr>
                <w:rFonts w:hint="eastAsia"/>
                <w:szCs w:val="21"/>
              </w:rPr>
              <w:t xml:space="preserve"> </w:t>
            </w:r>
            <w:r w:rsidRPr="00606B30">
              <w:rPr>
                <w:szCs w:val="21"/>
              </w:rPr>
              <w:t xml:space="preserve">1 </w:t>
            </w:r>
            <w:r w:rsidRPr="00606B30">
              <w:rPr>
                <w:rFonts w:hint="eastAsia"/>
                <w:szCs w:val="21"/>
              </w:rPr>
              <w:t>磁场强度大于</w:t>
            </w:r>
            <w:r w:rsidRPr="00606B30">
              <w:rPr>
                <w:rFonts w:hint="eastAsia"/>
                <w:szCs w:val="21"/>
              </w:rPr>
              <w:t>3T</w:t>
            </w:r>
            <w:r w:rsidRPr="00606B30">
              <w:rPr>
                <w:rFonts w:hint="eastAsia"/>
                <w:szCs w:val="21"/>
              </w:rPr>
              <w:t>范围（</w:t>
            </w:r>
            <w:r w:rsidRPr="00606B30">
              <w:rPr>
                <w:rFonts w:hint="eastAsia"/>
                <w:szCs w:val="21"/>
              </w:rPr>
              <w:t>1</w:t>
            </w:r>
            <w:r w:rsidRPr="00606B30">
              <w:rPr>
                <w:szCs w:val="21"/>
              </w:rPr>
              <w:t>/4</w:t>
            </w:r>
            <w:r w:rsidRPr="00606B30">
              <w:rPr>
                <w:rFonts w:hint="eastAsia"/>
                <w:szCs w:val="21"/>
              </w:rPr>
              <w:t>）示意图（直径</w:t>
            </w:r>
            <w:r w:rsidRPr="00606B30">
              <w:rPr>
                <w:rFonts w:hint="eastAsia"/>
                <w:szCs w:val="21"/>
              </w:rPr>
              <w:t>5</w:t>
            </w:r>
            <w:r w:rsidRPr="00606B30">
              <w:rPr>
                <w:szCs w:val="21"/>
              </w:rPr>
              <w:t>0</w:t>
            </w:r>
            <w:r w:rsidRPr="00606B30">
              <w:rPr>
                <w:rFonts w:hint="eastAsia"/>
                <w:szCs w:val="21"/>
              </w:rPr>
              <w:t>mm</w:t>
            </w:r>
            <w:r w:rsidRPr="00606B30">
              <w:rPr>
                <w:rFonts w:hint="eastAsia"/>
                <w:szCs w:val="21"/>
              </w:rPr>
              <w:t>，轴向</w:t>
            </w:r>
            <w:r w:rsidRPr="00606B30">
              <w:rPr>
                <w:rFonts w:hint="eastAsia"/>
                <w:szCs w:val="21"/>
              </w:rPr>
              <w:t>1</w:t>
            </w:r>
            <w:r w:rsidRPr="00606B30">
              <w:rPr>
                <w:szCs w:val="21"/>
              </w:rPr>
              <w:t>60</w:t>
            </w:r>
            <w:r w:rsidRPr="00606B30">
              <w:rPr>
                <w:rFonts w:hint="eastAsia"/>
                <w:szCs w:val="21"/>
              </w:rPr>
              <w:t>mm</w:t>
            </w:r>
            <w:r w:rsidRPr="00606B30">
              <w:rPr>
                <w:rFonts w:hint="eastAsia"/>
                <w:szCs w:val="21"/>
              </w:rPr>
              <w:t>）</w:t>
            </w:r>
          </w:p>
        </w:tc>
      </w:tr>
    </w:tbl>
    <w:p w14:paraId="0E7A6457" w14:textId="77777777" w:rsidR="00EF1324" w:rsidRPr="00606B30" w:rsidRDefault="00EF1324" w:rsidP="00EF1324">
      <w:pPr>
        <w:spacing w:line="360" w:lineRule="auto"/>
        <w:jc w:val="left"/>
        <w:rPr>
          <w:rFonts w:hint="eastAsia"/>
          <w:sz w:val="24"/>
        </w:rPr>
      </w:pPr>
    </w:p>
    <w:p w14:paraId="086806AB" w14:textId="77777777" w:rsidR="00EF1324" w:rsidRPr="00606B30" w:rsidRDefault="00EF1324" w:rsidP="00EF1324">
      <w:pPr>
        <w:rPr>
          <w:b/>
          <w:bCs/>
          <w:sz w:val="24"/>
          <w:szCs w:val="32"/>
        </w:rPr>
      </w:pPr>
      <w:r w:rsidRPr="00606B30">
        <w:rPr>
          <w:rFonts w:hint="eastAsia"/>
          <w:b/>
          <w:bCs/>
          <w:sz w:val="24"/>
          <w:szCs w:val="32"/>
        </w:rPr>
        <w:t>低温系统</w:t>
      </w:r>
    </w:p>
    <w:p w14:paraId="19D49648" w14:textId="77777777" w:rsidR="00EF1324" w:rsidRPr="00606B30" w:rsidRDefault="00EF1324" w:rsidP="00EF1324">
      <w:pPr>
        <w:spacing w:line="360" w:lineRule="auto"/>
        <w:ind w:left="210"/>
        <w:rPr>
          <w:szCs w:val="21"/>
        </w:rPr>
      </w:pPr>
      <w:r w:rsidRPr="00606B30">
        <w:rPr>
          <w:rFonts w:hint="eastAsia"/>
          <w:szCs w:val="21"/>
        </w:rPr>
        <w:t>1</w:t>
      </w:r>
      <w:r w:rsidRPr="00606B30">
        <w:rPr>
          <w:rFonts w:hint="eastAsia"/>
          <w:szCs w:val="21"/>
        </w:rPr>
        <w:t>、</w:t>
      </w:r>
      <w:r w:rsidRPr="00606B30">
        <w:rPr>
          <w:szCs w:val="21"/>
        </w:rPr>
        <w:t>低温</w:t>
      </w:r>
      <w:r w:rsidRPr="00606B30">
        <w:rPr>
          <w:rFonts w:hint="eastAsia"/>
          <w:szCs w:val="21"/>
        </w:rPr>
        <w:t>系统</w:t>
      </w:r>
      <w:r w:rsidRPr="00606B30">
        <w:rPr>
          <w:szCs w:val="21"/>
        </w:rPr>
        <w:t>包括线圈</w:t>
      </w:r>
      <w:proofErr w:type="gramStart"/>
      <w:r w:rsidRPr="00606B30">
        <w:rPr>
          <w:szCs w:val="21"/>
        </w:rPr>
        <w:t>导</w:t>
      </w:r>
      <w:r w:rsidRPr="00606B30">
        <w:rPr>
          <w:rFonts w:hint="eastAsia"/>
          <w:szCs w:val="21"/>
        </w:rPr>
        <w:t>冷</w:t>
      </w:r>
      <w:r w:rsidRPr="00606B30">
        <w:rPr>
          <w:szCs w:val="21"/>
        </w:rPr>
        <w:t>件</w:t>
      </w:r>
      <w:proofErr w:type="gramEnd"/>
      <w:r w:rsidRPr="00606B30">
        <w:rPr>
          <w:szCs w:val="21"/>
        </w:rPr>
        <w:t>、</w:t>
      </w:r>
      <w:r w:rsidRPr="00606B30">
        <w:rPr>
          <w:rFonts w:hint="eastAsia"/>
          <w:szCs w:val="21"/>
        </w:rPr>
        <w:t>冷</w:t>
      </w:r>
      <w:r w:rsidRPr="00606B30">
        <w:rPr>
          <w:szCs w:val="21"/>
        </w:rPr>
        <w:t>屏和真空</w:t>
      </w:r>
      <w:r w:rsidRPr="00606B30">
        <w:rPr>
          <w:rFonts w:hint="eastAsia"/>
          <w:szCs w:val="21"/>
        </w:rPr>
        <w:t>杜瓦等</w:t>
      </w:r>
      <w:r w:rsidRPr="00606B30">
        <w:rPr>
          <w:szCs w:val="21"/>
        </w:rPr>
        <w:t>。真空</w:t>
      </w:r>
      <w:r w:rsidRPr="00606B30">
        <w:rPr>
          <w:rFonts w:hint="eastAsia"/>
          <w:szCs w:val="21"/>
        </w:rPr>
        <w:t>杜</w:t>
      </w:r>
      <w:proofErr w:type="gramStart"/>
      <w:r w:rsidRPr="00606B30">
        <w:rPr>
          <w:rFonts w:hint="eastAsia"/>
          <w:szCs w:val="21"/>
        </w:rPr>
        <w:t>瓦</w:t>
      </w:r>
      <w:r w:rsidRPr="00606B30">
        <w:rPr>
          <w:szCs w:val="21"/>
        </w:rPr>
        <w:t>采用</w:t>
      </w:r>
      <w:proofErr w:type="gramEnd"/>
      <w:r w:rsidRPr="00606B30">
        <w:rPr>
          <w:szCs w:val="21"/>
        </w:rPr>
        <w:t>无磁不锈钢制成</w:t>
      </w:r>
      <w:r w:rsidRPr="00606B30">
        <w:rPr>
          <w:rFonts w:hint="eastAsia"/>
          <w:szCs w:val="21"/>
        </w:rPr>
        <w:t>；</w:t>
      </w:r>
    </w:p>
    <w:p w14:paraId="0B95F890" w14:textId="77777777" w:rsidR="00EF1324" w:rsidRPr="00606B30" w:rsidRDefault="00EF1324" w:rsidP="00EF1324">
      <w:pPr>
        <w:spacing w:line="360" w:lineRule="auto"/>
        <w:ind w:leftChars="100" w:left="210"/>
        <w:rPr>
          <w:bCs/>
          <w:szCs w:val="21"/>
        </w:rPr>
      </w:pPr>
      <w:r w:rsidRPr="00606B30">
        <w:rPr>
          <w:rFonts w:hint="eastAsia"/>
          <w:bCs/>
          <w:szCs w:val="21"/>
        </w:rPr>
        <w:t>2</w:t>
      </w:r>
      <w:r w:rsidRPr="00606B30">
        <w:rPr>
          <w:rFonts w:hint="eastAsia"/>
          <w:bCs/>
          <w:szCs w:val="21"/>
        </w:rPr>
        <w:t>、可以满足超导磁体低温运行环境；</w:t>
      </w:r>
    </w:p>
    <w:p w14:paraId="136D6CD4" w14:textId="77777777" w:rsidR="00EF1324" w:rsidRPr="00606B30" w:rsidRDefault="00EF1324" w:rsidP="00EF1324">
      <w:pPr>
        <w:spacing w:line="360" w:lineRule="auto"/>
        <w:ind w:leftChars="100" w:left="210"/>
        <w:rPr>
          <w:bCs/>
          <w:szCs w:val="21"/>
        </w:rPr>
      </w:pPr>
      <w:r w:rsidRPr="00606B30">
        <w:rPr>
          <w:rFonts w:hint="eastAsia"/>
          <w:bCs/>
          <w:szCs w:val="21"/>
        </w:rPr>
        <w:t>3</w:t>
      </w:r>
      <w:r w:rsidRPr="00606B30">
        <w:rPr>
          <w:rFonts w:hint="eastAsia"/>
          <w:bCs/>
          <w:szCs w:val="21"/>
        </w:rPr>
        <w:t>、采用主流低温</w:t>
      </w:r>
      <w:r w:rsidRPr="00606B30">
        <w:rPr>
          <w:rFonts w:hint="eastAsia"/>
          <w:bCs/>
          <w:szCs w:val="21"/>
        </w:rPr>
        <w:t>G-M</w:t>
      </w:r>
      <w:r w:rsidRPr="00606B30">
        <w:rPr>
          <w:rFonts w:hint="eastAsia"/>
          <w:bCs/>
          <w:szCs w:val="21"/>
        </w:rPr>
        <w:t>制冷机冷却系统；</w:t>
      </w:r>
    </w:p>
    <w:p w14:paraId="67F4C38D" w14:textId="77777777" w:rsidR="00EF1324" w:rsidRPr="00606B30" w:rsidRDefault="00EF1324" w:rsidP="00EF1324">
      <w:pPr>
        <w:spacing w:line="360" w:lineRule="auto"/>
        <w:ind w:leftChars="100" w:left="210"/>
        <w:rPr>
          <w:szCs w:val="21"/>
        </w:rPr>
      </w:pPr>
      <w:r w:rsidRPr="00606B30">
        <w:rPr>
          <w:rFonts w:cs="宋体" w:hint="eastAsia"/>
          <w:szCs w:val="21"/>
        </w:rPr>
        <w:t>4</w:t>
      </w:r>
      <w:r w:rsidRPr="00606B30">
        <w:rPr>
          <w:rFonts w:cs="宋体" w:hint="eastAsia"/>
          <w:szCs w:val="21"/>
        </w:rPr>
        <w:t>、</w:t>
      </w:r>
      <w:r w:rsidRPr="00606B30">
        <w:rPr>
          <w:rFonts w:hint="eastAsia"/>
          <w:bCs/>
          <w:szCs w:val="21"/>
        </w:rPr>
        <w:t>温度采集板卡，</w:t>
      </w:r>
      <w:r w:rsidRPr="00606B30">
        <w:rPr>
          <w:rFonts w:hint="eastAsia"/>
          <w:szCs w:val="21"/>
        </w:rPr>
        <w:t>具备</w:t>
      </w:r>
      <w:r w:rsidRPr="00606B30">
        <w:rPr>
          <w:rFonts w:hint="eastAsia"/>
          <w:szCs w:val="21"/>
        </w:rPr>
        <w:t>8</w:t>
      </w:r>
      <w:r w:rsidRPr="00606B30">
        <w:rPr>
          <w:rFonts w:hint="eastAsia"/>
          <w:szCs w:val="21"/>
        </w:rPr>
        <w:t>通道温度采集功能，具备温度计监视功能，显示精度高、运行稳定等。</w:t>
      </w:r>
    </w:p>
    <w:p w14:paraId="33FEDD74" w14:textId="77777777" w:rsidR="00EF1324" w:rsidRPr="00606B30" w:rsidRDefault="00EF1324" w:rsidP="00EF1324">
      <w:pPr>
        <w:spacing w:line="360" w:lineRule="auto"/>
        <w:rPr>
          <w:rFonts w:hint="eastAsia"/>
          <w:b/>
          <w:bCs/>
          <w:sz w:val="24"/>
        </w:rPr>
      </w:pPr>
      <w:r w:rsidRPr="00606B30">
        <w:rPr>
          <w:rFonts w:hint="eastAsia"/>
          <w:b/>
          <w:bCs/>
          <w:sz w:val="24"/>
        </w:rPr>
        <w:t>超导电源</w:t>
      </w:r>
    </w:p>
    <w:p w14:paraId="53826DD3" w14:textId="77777777" w:rsidR="00EF1324" w:rsidRPr="00606B30" w:rsidRDefault="00EF1324" w:rsidP="00EF1324">
      <w:pPr>
        <w:spacing w:line="360" w:lineRule="auto"/>
        <w:ind w:leftChars="100" w:left="210"/>
        <w:rPr>
          <w:rFonts w:hint="eastAsia"/>
          <w:szCs w:val="21"/>
        </w:rPr>
      </w:pPr>
      <w:r w:rsidRPr="00606B30">
        <w:rPr>
          <w:rFonts w:hint="eastAsia"/>
          <w:szCs w:val="21"/>
        </w:rPr>
        <w:t>1</w:t>
      </w:r>
      <w:r w:rsidRPr="00606B30">
        <w:rPr>
          <w:rFonts w:hint="eastAsia"/>
          <w:szCs w:val="21"/>
        </w:rPr>
        <w:t>、双极性恒流，四象限工作，可</w:t>
      </w:r>
      <w:proofErr w:type="gramStart"/>
      <w:r w:rsidRPr="00606B30">
        <w:rPr>
          <w:rFonts w:hint="eastAsia"/>
          <w:szCs w:val="21"/>
        </w:rPr>
        <w:t>平滑过零</w:t>
      </w:r>
      <w:proofErr w:type="gramEnd"/>
      <w:r w:rsidRPr="00606B30">
        <w:rPr>
          <w:rFonts w:hint="eastAsia"/>
          <w:szCs w:val="21"/>
        </w:rPr>
        <w:t xml:space="preserve">, </w:t>
      </w:r>
      <w:r w:rsidRPr="00606B30">
        <w:rPr>
          <w:rFonts w:hint="eastAsia"/>
          <w:szCs w:val="21"/>
        </w:rPr>
        <w:t>提供远程控制接口，</w:t>
      </w:r>
      <w:proofErr w:type="gramStart"/>
      <w:r w:rsidRPr="00606B30">
        <w:rPr>
          <w:rFonts w:hint="eastAsia"/>
          <w:szCs w:val="21"/>
        </w:rPr>
        <w:t>具有失超保护</w:t>
      </w:r>
      <w:proofErr w:type="gramEnd"/>
      <w:r w:rsidRPr="00606B30">
        <w:rPr>
          <w:rFonts w:hint="eastAsia"/>
          <w:szCs w:val="21"/>
        </w:rPr>
        <w:t>功能；</w:t>
      </w:r>
    </w:p>
    <w:p w14:paraId="4DBC2AD1" w14:textId="77777777" w:rsidR="00EF1324" w:rsidRPr="00606B30" w:rsidRDefault="00EF1324" w:rsidP="00EF1324">
      <w:pPr>
        <w:spacing w:line="360" w:lineRule="auto"/>
        <w:ind w:leftChars="100" w:left="210"/>
        <w:rPr>
          <w:rFonts w:hint="eastAsia"/>
          <w:szCs w:val="21"/>
        </w:rPr>
      </w:pPr>
      <w:r w:rsidRPr="00606B30">
        <w:rPr>
          <w:rFonts w:hint="eastAsia"/>
          <w:szCs w:val="21"/>
        </w:rPr>
        <w:t>2</w:t>
      </w:r>
      <w:r w:rsidRPr="00606B30">
        <w:rPr>
          <w:rFonts w:hint="eastAsia"/>
          <w:szCs w:val="21"/>
        </w:rPr>
        <w:t>、超导磁体励磁电源输入电压</w:t>
      </w:r>
      <w:r w:rsidRPr="00606B30">
        <w:rPr>
          <w:rFonts w:hint="eastAsia"/>
          <w:szCs w:val="21"/>
        </w:rPr>
        <w:t>:</w:t>
      </w:r>
      <w:r w:rsidRPr="00606B30">
        <w:rPr>
          <w:rFonts w:hint="eastAsia"/>
          <w:szCs w:val="21"/>
        </w:rPr>
        <w:t>单相</w:t>
      </w:r>
      <w:r w:rsidRPr="00606B30">
        <w:rPr>
          <w:rFonts w:hint="eastAsia"/>
          <w:szCs w:val="21"/>
        </w:rPr>
        <w:t>220</w:t>
      </w:r>
      <w:r w:rsidRPr="00606B30">
        <w:rPr>
          <w:rFonts w:hint="eastAsia"/>
          <w:szCs w:val="21"/>
        </w:rPr>
        <w:t>±</w:t>
      </w:r>
      <w:r w:rsidRPr="00606B30">
        <w:rPr>
          <w:rFonts w:hint="eastAsia"/>
          <w:szCs w:val="21"/>
        </w:rPr>
        <w:t>10%VAC</w:t>
      </w:r>
      <w:r w:rsidRPr="00606B30">
        <w:rPr>
          <w:rFonts w:hint="eastAsia"/>
          <w:szCs w:val="21"/>
        </w:rPr>
        <w:t>。</w:t>
      </w:r>
    </w:p>
    <w:p w14:paraId="46C374BC" w14:textId="77777777" w:rsidR="00EF1324" w:rsidRPr="00606B30" w:rsidRDefault="00EF1324" w:rsidP="00EF1324">
      <w:pPr>
        <w:spacing w:line="360" w:lineRule="auto"/>
        <w:rPr>
          <w:sz w:val="24"/>
        </w:rPr>
      </w:pPr>
    </w:p>
    <w:p w14:paraId="53621DD9" w14:textId="77777777" w:rsidR="00EF1324" w:rsidRPr="00606B30" w:rsidRDefault="00EF1324" w:rsidP="00EF1324">
      <w:pPr>
        <w:spacing w:line="360" w:lineRule="auto"/>
        <w:rPr>
          <w:rFonts w:hint="eastAsia"/>
          <w:b/>
          <w:bCs/>
          <w:sz w:val="24"/>
        </w:rPr>
      </w:pPr>
      <w:r w:rsidRPr="00606B30">
        <w:rPr>
          <w:rFonts w:hint="eastAsia"/>
          <w:b/>
          <w:bCs/>
          <w:sz w:val="24"/>
        </w:rPr>
        <w:t>控制系统</w:t>
      </w:r>
    </w:p>
    <w:p w14:paraId="761FE798" w14:textId="77777777" w:rsidR="00EF1324" w:rsidRPr="00606B30" w:rsidRDefault="00EF1324" w:rsidP="00EF1324">
      <w:pPr>
        <w:spacing w:line="360" w:lineRule="auto"/>
        <w:ind w:leftChars="100" w:left="210"/>
        <w:rPr>
          <w:rFonts w:hint="eastAsia"/>
          <w:szCs w:val="21"/>
        </w:rPr>
      </w:pPr>
      <w:r w:rsidRPr="00606B30">
        <w:rPr>
          <w:rFonts w:hint="eastAsia"/>
          <w:szCs w:val="21"/>
        </w:rPr>
        <w:t>1</w:t>
      </w:r>
      <w:r w:rsidRPr="00606B30">
        <w:rPr>
          <w:rFonts w:hint="eastAsia"/>
          <w:szCs w:val="21"/>
        </w:rPr>
        <w:t>、包含磁场强度、温度、电流三参数历史曲线（一周内数据可查），报警点时间参数故障原因</w:t>
      </w:r>
      <w:proofErr w:type="gramStart"/>
      <w:r w:rsidRPr="00606B30">
        <w:rPr>
          <w:rFonts w:hint="eastAsia"/>
          <w:szCs w:val="21"/>
        </w:rPr>
        <w:t>联锁</w:t>
      </w:r>
      <w:proofErr w:type="gramEnd"/>
      <w:r w:rsidRPr="00606B30">
        <w:rPr>
          <w:rFonts w:hint="eastAsia"/>
          <w:szCs w:val="21"/>
        </w:rPr>
        <w:t>并存档，温度检测与控制、真空检测、电源电流控制与检测、失超电压检测、急停开关；</w:t>
      </w:r>
    </w:p>
    <w:p w14:paraId="4104A349" w14:textId="77777777" w:rsidR="00EF1324" w:rsidRPr="00606B30" w:rsidRDefault="00EF1324" w:rsidP="00EF1324">
      <w:pPr>
        <w:spacing w:line="360" w:lineRule="auto"/>
        <w:ind w:leftChars="100" w:left="210"/>
        <w:rPr>
          <w:rFonts w:hint="eastAsia"/>
          <w:szCs w:val="21"/>
        </w:rPr>
      </w:pPr>
      <w:r w:rsidRPr="00606B30">
        <w:rPr>
          <w:rFonts w:hint="eastAsia"/>
          <w:szCs w:val="21"/>
        </w:rPr>
        <w:t>2</w:t>
      </w:r>
      <w:r w:rsidRPr="00606B30">
        <w:rPr>
          <w:rFonts w:hint="eastAsia"/>
          <w:szCs w:val="21"/>
        </w:rPr>
        <w:t>、系统配备控制软件，可监视系统各部件状态并进行磁场控制。</w:t>
      </w:r>
    </w:p>
    <w:p w14:paraId="69F9051A" w14:textId="77777777" w:rsidR="00EF1324" w:rsidRPr="00606B30" w:rsidRDefault="00EF1324" w:rsidP="00EF1324">
      <w:pPr>
        <w:spacing w:line="360" w:lineRule="auto"/>
        <w:rPr>
          <w:sz w:val="24"/>
        </w:rPr>
      </w:pPr>
    </w:p>
    <w:p w14:paraId="1145B1A1" w14:textId="77777777" w:rsidR="00EF1324" w:rsidRPr="00606B30" w:rsidRDefault="00EF1324" w:rsidP="00EF1324">
      <w:pPr>
        <w:spacing w:line="360" w:lineRule="auto"/>
        <w:rPr>
          <w:rFonts w:hint="eastAsia"/>
          <w:b/>
          <w:bCs/>
          <w:sz w:val="24"/>
        </w:rPr>
      </w:pPr>
      <w:r w:rsidRPr="00606B30">
        <w:rPr>
          <w:rFonts w:hint="eastAsia"/>
          <w:b/>
          <w:bCs/>
          <w:sz w:val="24"/>
        </w:rPr>
        <w:t>水冷机组</w:t>
      </w:r>
    </w:p>
    <w:p w14:paraId="39BC38A4" w14:textId="77777777" w:rsidR="00EF1324" w:rsidRPr="00606B30" w:rsidRDefault="00EF1324" w:rsidP="00EF1324">
      <w:pPr>
        <w:spacing w:line="360" w:lineRule="auto"/>
        <w:ind w:leftChars="100" w:left="210"/>
        <w:rPr>
          <w:rFonts w:hint="eastAsia"/>
          <w:szCs w:val="21"/>
        </w:rPr>
      </w:pPr>
      <w:r w:rsidRPr="00606B30">
        <w:rPr>
          <w:rFonts w:hint="eastAsia"/>
          <w:szCs w:val="21"/>
        </w:rPr>
        <w:t>1</w:t>
      </w:r>
      <w:r w:rsidRPr="00606B30">
        <w:rPr>
          <w:rFonts w:hint="eastAsia"/>
          <w:szCs w:val="21"/>
        </w:rPr>
        <w:t>、设备可以提供冷却循环水，精度±</w:t>
      </w:r>
      <w:r w:rsidRPr="00606B30">
        <w:rPr>
          <w:rFonts w:hint="eastAsia"/>
          <w:szCs w:val="21"/>
        </w:rPr>
        <w:t>0.1</w:t>
      </w:r>
      <w:r w:rsidRPr="00606B30">
        <w:rPr>
          <w:rFonts w:hint="eastAsia"/>
          <w:szCs w:val="21"/>
        </w:rPr>
        <w:t>℃；</w:t>
      </w:r>
    </w:p>
    <w:p w14:paraId="04D5CC8A" w14:textId="77777777" w:rsidR="00EF1324" w:rsidRPr="00606B30" w:rsidRDefault="00EF1324" w:rsidP="00EF1324">
      <w:pPr>
        <w:spacing w:line="360" w:lineRule="auto"/>
        <w:ind w:leftChars="100" w:left="210"/>
        <w:rPr>
          <w:rFonts w:hint="eastAsia"/>
          <w:szCs w:val="21"/>
        </w:rPr>
      </w:pPr>
      <w:r w:rsidRPr="00606B30">
        <w:rPr>
          <w:rFonts w:hint="eastAsia"/>
          <w:szCs w:val="21"/>
        </w:rPr>
        <w:t>2</w:t>
      </w:r>
      <w:r w:rsidRPr="00606B30">
        <w:rPr>
          <w:rFonts w:hint="eastAsia"/>
          <w:szCs w:val="21"/>
        </w:rPr>
        <w:t>、冷却循环水出水温度</w:t>
      </w:r>
      <w:r w:rsidRPr="00606B30">
        <w:rPr>
          <w:rFonts w:hint="eastAsia"/>
          <w:szCs w:val="21"/>
        </w:rPr>
        <w:t>18</w:t>
      </w:r>
      <w:r w:rsidRPr="00606B30">
        <w:rPr>
          <w:rFonts w:hint="eastAsia"/>
          <w:szCs w:val="21"/>
        </w:rPr>
        <w:t>℃</w:t>
      </w:r>
      <w:r w:rsidRPr="00606B30">
        <w:rPr>
          <w:rFonts w:hint="eastAsia"/>
          <w:szCs w:val="21"/>
        </w:rPr>
        <w:t>-35</w:t>
      </w:r>
      <w:r w:rsidRPr="00606B30">
        <w:rPr>
          <w:rFonts w:hint="eastAsia"/>
          <w:szCs w:val="21"/>
        </w:rPr>
        <w:t>℃。</w:t>
      </w:r>
    </w:p>
    <w:p w14:paraId="19147F42" w14:textId="77777777" w:rsidR="00EF1324" w:rsidRPr="00606B30" w:rsidRDefault="00EF1324" w:rsidP="00EF1324">
      <w:pPr>
        <w:spacing w:line="360" w:lineRule="auto"/>
        <w:rPr>
          <w:b/>
          <w:bCs/>
          <w:sz w:val="24"/>
        </w:rPr>
      </w:pPr>
    </w:p>
    <w:p w14:paraId="4262D880" w14:textId="77777777" w:rsidR="00EF1324" w:rsidRPr="00606B30" w:rsidRDefault="00EF1324" w:rsidP="00EF1324">
      <w:pPr>
        <w:spacing w:line="360" w:lineRule="auto"/>
        <w:rPr>
          <w:rFonts w:hint="eastAsia"/>
          <w:b/>
          <w:bCs/>
          <w:sz w:val="24"/>
        </w:rPr>
      </w:pPr>
      <w:r w:rsidRPr="00606B30">
        <w:rPr>
          <w:rFonts w:hint="eastAsia"/>
          <w:b/>
          <w:bCs/>
          <w:sz w:val="24"/>
        </w:rPr>
        <w:t>分子泵：</w:t>
      </w:r>
    </w:p>
    <w:p w14:paraId="651871F3" w14:textId="77777777" w:rsidR="00EF1324" w:rsidRPr="00606B30" w:rsidRDefault="00EF1324" w:rsidP="00EF1324">
      <w:pPr>
        <w:spacing w:line="360" w:lineRule="auto"/>
        <w:ind w:leftChars="100" w:left="210"/>
        <w:rPr>
          <w:rFonts w:hint="eastAsia"/>
          <w:szCs w:val="21"/>
        </w:rPr>
      </w:pPr>
      <w:r w:rsidRPr="00606B30">
        <w:rPr>
          <w:rFonts w:hint="eastAsia"/>
          <w:szCs w:val="21"/>
        </w:rPr>
        <w:t>1</w:t>
      </w:r>
      <w:r w:rsidRPr="00606B30">
        <w:rPr>
          <w:rFonts w:hint="eastAsia"/>
          <w:szCs w:val="21"/>
        </w:rPr>
        <w:t>、设备的具体组成主要包括非标机架、机械泵</w:t>
      </w:r>
      <w:r w:rsidRPr="00606B30">
        <w:rPr>
          <w:rFonts w:hint="eastAsia"/>
          <w:szCs w:val="21"/>
        </w:rPr>
        <w:t xml:space="preserve"> </w:t>
      </w:r>
      <w:r w:rsidRPr="00606B30">
        <w:rPr>
          <w:rFonts w:hint="eastAsia"/>
          <w:szCs w:val="21"/>
        </w:rPr>
        <w:t>及管路、电器控制系统、水冷却保护控制等；</w:t>
      </w:r>
    </w:p>
    <w:p w14:paraId="75D8741B" w14:textId="77777777" w:rsidR="00EF1324" w:rsidRPr="00606B30" w:rsidRDefault="00EF1324" w:rsidP="00EF1324">
      <w:pPr>
        <w:spacing w:line="360" w:lineRule="auto"/>
        <w:ind w:leftChars="100" w:left="210"/>
        <w:rPr>
          <w:rFonts w:hint="eastAsia"/>
          <w:szCs w:val="21"/>
        </w:rPr>
      </w:pPr>
      <w:r w:rsidRPr="00606B30">
        <w:rPr>
          <w:rFonts w:hint="eastAsia"/>
          <w:szCs w:val="21"/>
        </w:rPr>
        <w:t>2</w:t>
      </w:r>
      <w:r w:rsidRPr="00606B30">
        <w:rPr>
          <w:rFonts w:hint="eastAsia"/>
          <w:szCs w:val="21"/>
        </w:rPr>
        <w:t>、真空系统漏率：≤</w:t>
      </w:r>
      <w:r w:rsidRPr="00606B30">
        <w:rPr>
          <w:rFonts w:hint="eastAsia"/>
          <w:szCs w:val="21"/>
        </w:rPr>
        <w:t xml:space="preserve"> 1</w:t>
      </w:r>
      <w:r w:rsidRPr="00606B30">
        <w:rPr>
          <w:rFonts w:hint="eastAsia"/>
          <w:szCs w:val="21"/>
        </w:rPr>
        <w:t>×</w:t>
      </w:r>
      <w:r w:rsidRPr="00606B30">
        <w:rPr>
          <w:rFonts w:hint="eastAsia"/>
          <w:szCs w:val="21"/>
        </w:rPr>
        <w:t>10</w:t>
      </w:r>
      <w:r w:rsidRPr="00606B30">
        <w:rPr>
          <w:rFonts w:hint="eastAsia"/>
          <w:szCs w:val="21"/>
          <w:vertAlign w:val="superscript"/>
        </w:rPr>
        <w:t>－</w:t>
      </w:r>
      <w:r w:rsidRPr="00606B30">
        <w:rPr>
          <w:szCs w:val="21"/>
          <w:vertAlign w:val="superscript"/>
        </w:rPr>
        <w:t>10</w:t>
      </w:r>
      <w:r w:rsidRPr="00606B30">
        <w:rPr>
          <w:rFonts w:hint="eastAsia"/>
          <w:szCs w:val="21"/>
        </w:rPr>
        <w:t>pa</w:t>
      </w:r>
      <w:r w:rsidRPr="00606B30">
        <w:rPr>
          <w:rFonts w:hint="eastAsia"/>
          <w:szCs w:val="21"/>
        </w:rPr>
        <w:t>·</w:t>
      </w:r>
      <w:r w:rsidRPr="00606B30">
        <w:rPr>
          <w:rFonts w:hint="eastAsia"/>
          <w:szCs w:val="21"/>
        </w:rPr>
        <w:t>m</w:t>
      </w:r>
      <w:r w:rsidRPr="00606B30">
        <w:rPr>
          <w:rFonts w:hint="eastAsia"/>
          <w:szCs w:val="21"/>
          <w:vertAlign w:val="superscript"/>
        </w:rPr>
        <w:t>3</w:t>
      </w:r>
      <w:r w:rsidRPr="00606B30">
        <w:rPr>
          <w:rFonts w:hint="eastAsia"/>
          <w:szCs w:val="21"/>
        </w:rPr>
        <w:t>/s</w:t>
      </w:r>
      <w:r w:rsidRPr="00606B30">
        <w:rPr>
          <w:rFonts w:hint="eastAsia"/>
          <w:szCs w:val="21"/>
        </w:rPr>
        <w:t>，设备环境使用温度：</w:t>
      </w:r>
      <w:r w:rsidRPr="00606B30">
        <w:rPr>
          <w:rFonts w:hint="eastAsia"/>
          <w:szCs w:val="21"/>
        </w:rPr>
        <w:t>5-40</w:t>
      </w:r>
      <w:r w:rsidRPr="00606B30">
        <w:rPr>
          <w:rFonts w:hint="eastAsia"/>
          <w:szCs w:val="21"/>
        </w:rPr>
        <w:t>℃，设备环境使用湿度：≤</w:t>
      </w:r>
      <w:r w:rsidRPr="00606B30">
        <w:rPr>
          <w:rFonts w:hint="eastAsia"/>
          <w:szCs w:val="21"/>
        </w:rPr>
        <w:t xml:space="preserve"> 80%</w:t>
      </w:r>
      <w:r w:rsidRPr="00606B30">
        <w:rPr>
          <w:rFonts w:hint="eastAsia"/>
          <w:szCs w:val="21"/>
        </w:rPr>
        <w:t>。</w:t>
      </w:r>
    </w:p>
    <w:p w14:paraId="0BEB212E" w14:textId="77777777" w:rsidR="00EF1324" w:rsidRPr="00606B30" w:rsidRDefault="00EF1324" w:rsidP="00EF1324">
      <w:pPr>
        <w:spacing w:line="360" w:lineRule="auto"/>
        <w:rPr>
          <w:sz w:val="24"/>
        </w:rPr>
      </w:pPr>
    </w:p>
    <w:p w14:paraId="56648E71" w14:textId="77777777" w:rsidR="00EF1324" w:rsidRPr="00606B30" w:rsidRDefault="00EF1324" w:rsidP="00EF1324">
      <w:pPr>
        <w:spacing w:line="360" w:lineRule="auto"/>
        <w:rPr>
          <w:rFonts w:hint="eastAsia"/>
          <w:b/>
          <w:bCs/>
          <w:sz w:val="24"/>
        </w:rPr>
      </w:pPr>
      <w:r w:rsidRPr="00606B30">
        <w:rPr>
          <w:rFonts w:hint="eastAsia"/>
          <w:b/>
          <w:bCs/>
          <w:sz w:val="24"/>
        </w:rPr>
        <w:t>运维服务：</w:t>
      </w:r>
    </w:p>
    <w:p w14:paraId="6AB96FBF" w14:textId="77777777" w:rsidR="00EF1324" w:rsidRPr="00606B30" w:rsidRDefault="00EF1324" w:rsidP="00EF1324">
      <w:pPr>
        <w:spacing w:line="360" w:lineRule="auto"/>
        <w:ind w:firstLineChars="200" w:firstLine="420"/>
        <w:rPr>
          <w:rFonts w:hint="eastAsia"/>
          <w:szCs w:val="21"/>
        </w:rPr>
      </w:pPr>
      <w:r w:rsidRPr="00606B30">
        <w:rPr>
          <w:rFonts w:hint="eastAsia"/>
          <w:szCs w:val="21"/>
        </w:rPr>
        <w:t>磁体交付到指定场地后，中标方需派遣至少一名技术人员常驻采购方指定的工作场地，协助招标方开展磁体的降温、日常运行与维护服务，时间不少于一年（上述培训费、差旅费、食宿费等费用和培训场地费及培训资料费均包含在本次投标报价中）。</w:t>
      </w:r>
    </w:p>
    <w:p w14:paraId="6700E566" w14:textId="77777777" w:rsidR="00EF1324" w:rsidRPr="00606B30" w:rsidRDefault="00EF1324" w:rsidP="00EF1324">
      <w:pPr>
        <w:adjustRightInd w:val="0"/>
        <w:snapToGrid w:val="0"/>
        <w:spacing w:beforeLines="50" w:before="156" w:line="360" w:lineRule="auto"/>
        <w:rPr>
          <w:b/>
          <w:sz w:val="24"/>
        </w:rPr>
      </w:pPr>
      <w:r w:rsidRPr="00606B30">
        <w:rPr>
          <w:b/>
          <w:sz w:val="24"/>
        </w:rPr>
        <w:t>2.5</w:t>
      </w:r>
      <w:r w:rsidRPr="00606B30">
        <w:rPr>
          <w:rFonts w:hint="eastAsia"/>
          <w:b/>
          <w:sz w:val="24"/>
        </w:rPr>
        <w:t>、</w:t>
      </w:r>
      <w:r w:rsidRPr="00606B30">
        <w:rPr>
          <w:b/>
          <w:sz w:val="24"/>
        </w:rPr>
        <w:t xml:space="preserve"> </w:t>
      </w:r>
      <w:r w:rsidRPr="00606B30">
        <w:rPr>
          <w:b/>
          <w:sz w:val="24"/>
        </w:rPr>
        <w:t>技术服务要求及质保要求</w:t>
      </w:r>
    </w:p>
    <w:p w14:paraId="286D734A" w14:textId="77777777" w:rsidR="00EF1324" w:rsidRPr="00606B30" w:rsidRDefault="00EF1324" w:rsidP="00EF1324">
      <w:pPr>
        <w:adjustRightInd w:val="0"/>
        <w:snapToGrid w:val="0"/>
        <w:spacing w:beforeLines="50" w:before="156" w:line="360" w:lineRule="auto"/>
        <w:ind w:firstLineChars="200" w:firstLine="420"/>
        <w:rPr>
          <w:bCs/>
          <w:szCs w:val="21"/>
        </w:rPr>
      </w:pPr>
      <w:r w:rsidRPr="00606B30">
        <w:rPr>
          <w:rFonts w:hint="eastAsia"/>
          <w:bCs/>
          <w:szCs w:val="21"/>
        </w:rPr>
        <w:t>投标人须提供完整的售后服务，产品质保期不得低于</w:t>
      </w:r>
      <w:r w:rsidRPr="00606B30">
        <w:rPr>
          <w:bCs/>
          <w:szCs w:val="21"/>
        </w:rPr>
        <w:t>12</w:t>
      </w:r>
      <w:r w:rsidRPr="00606B30">
        <w:rPr>
          <w:rFonts w:hint="eastAsia"/>
          <w:bCs/>
          <w:szCs w:val="21"/>
        </w:rPr>
        <w:t>个月，质保期内产品出现质量问题，厂家需</w:t>
      </w:r>
      <w:r w:rsidRPr="00606B30">
        <w:rPr>
          <w:bCs/>
          <w:szCs w:val="21"/>
        </w:rPr>
        <w:t>24</w:t>
      </w:r>
      <w:r w:rsidRPr="00606B30">
        <w:rPr>
          <w:rFonts w:hint="eastAsia"/>
          <w:bCs/>
          <w:szCs w:val="21"/>
        </w:rPr>
        <w:t>小时内派出相关维修人员来解决。质保期过期后产品需继续提供维修和维护服务，配件与材料按照原合同价格执行，其他按市场价执行，且需</w:t>
      </w:r>
      <w:r w:rsidRPr="00606B30">
        <w:rPr>
          <w:bCs/>
          <w:szCs w:val="21"/>
        </w:rPr>
        <w:t>24</w:t>
      </w:r>
      <w:r w:rsidRPr="00606B30">
        <w:rPr>
          <w:rFonts w:hint="eastAsia"/>
          <w:bCs/>
          <w:szCs w:val="21"/>
        </w:rPr>
        <w:t>小时内及时响应和处理。</w:t>
      </w:r>
    </w:p>
    <w:p w14:paraId="09ECB3AE" w14:textId="77777777" w:rsidR="00EF1324" w:rsidRPr="00606B30" w:rsidRDefault="00EF1324" w:rsidP="00EF1324">
      <w:pPr>
        <w:pStyle w:val="ae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bCs/>
          <w:szCs w:val="21"/>
        </w:rPr>
      </w:pPr>
      <w:r w:rsidRPr="00606B30">
        <w:rPr>
          <w:rFonts w:hint="eastAsia"/>
          <w:bCs/>
          <w:szCs w:val="21"/>
        </w:rPr>
        <w:t>质保要求</w:t>
      </w:r>
    </w:p>
    <w:p w14:paraId="58B5CCDC" w14:textId="77777777" w:rsidR="00EF1324" w:rsidRPr="00606B30" w:rsidRDefault="00EF1324" w:rsidP="00EF1324">
      <w:pPr>
        <w:numPr>
          <w:ilvl w:val="0"/>
          <w:numId w:val="1"/>
        </w:numPr>
        <w:adjustRightInd w:val="0"/>
        <w:snapToGrid w:val="0"/>
        <w:spacing w:line="360" w:lineRule="auto"/>
        <w:ind w:left="709" w:hanging="191"/>
        <w:rPr>
          <w:bCs/>
          <w:szCs w:val="21"/>
        </w:rPr>
      </w:pPr>
      <w:r w:rsidRPr="00606B30">
        <w:rPr>
          <w:rFonts w:hint="eastAsia"/>
          <w:bCs/>
          <w:szCs w:val="21"/>
        </w:rPr>
        <w:t>产品通过交付验收后，质量保证期不得低于</w:t>
      </w:r>
      <w:r w:rsidRPr="00606B30">
        <w:rPr>
          <w:bCs/>
          <w:szCs w:val="21"/>
        </w:rPr>
        <w:t>12</w:t>
      </w:r>
      <w:r w:rsidRPr="00606B30">
        <w:rPr>
          <w:rFonts w:hint="eastAsia"/>
          <w:bCs/>
          <w:szCs w:val="21"/>
        </w:rPr>
        <w:t>个月；</w:t>
      </w:r>
    </w:p>
    <w:p w14:paraId="51810C08" w14:textId="77777777" w:rsidR="00EF1324" w:rsidRPr="00606B30" w:rsidRDefault="00EF1324" w:rsidP="00EF1324">
      <w:pPr>
        <w:numPr>
          <w:ilvl w:val="0"/>
          <w:numId w:val="1"/>
        </w:numPr>
        <w:adjustRightInd w:val="0"/>
        <w:snapToGrid w:val="0"/>
        <w:spacing w:line="360" w:lineRule="auto"/>
        <w:ind w:left="709" w:hanging="191"/>
        <w:rPr>
          <w:bCs/>
          <w:szCs w:val="21"/>
        </w:rPr>
      </w:pPr>
      <w:r w:rsidRPr="00606B30">
        <w:rPr>
          <w:rFonts w:hint="eastAsia"/>
          <w:bCs/>
          <w:szCs w:val="21"/>
        </w:rPr>
        <w:t>乙方保证提供的设备经过正确制造、安装、调试及维护保养，并运行良好；</w:t>
      </w:r>
    </w:p>
    <w:p w14:paraId="5EB76F43" w14:textId="77777777" w:rsidR="00EF1324" w:rsidRPr="00606B30" w:rsidRDefault="00EF1324" w:rsidP="00EF1324">
      <w:pPr>
        <w:numPr>
          <w:ilvl w:val="0"/>
          <w:numId w:val="1"/>
        </w:numPr>
        <w:adjustRightInd w:val="0"/>
        <w:snapToGrid w:val="0"/>
        <w:spacing w:line="360" w:lineRule="auto"/>
        <w:ind w:left="709" w:hanging="191"/>
        <w:rPr>
          <w:bCs/>
          <w:szCs w:val="21"/>
        </w:rPr>
      </w:pPr>
      <w:r w:rsidRPr="00606B30">
        <w:rPr>
          <w:rFonts w:hint="eastAsia"/>
          <w:bCs/>
          <w:szCs w:val="21"/>
        </w:rPr>
        <w:t>在质保期内，乙方对由于设计、工艺或材料的缺陷而造成的任何缺陷或故障负全责，并对上述情况免费负责修理或更换有缺陷的零件，所提供的零部件、备品备件必须为原装原厂产品；</w:t>
      </w:r>
    </w:p>
    <w:p w14:paraId="3E344DCF" w14:textId="77777777" w:rsidR="00EF1324" w:rsidRPr="00606B30" w:rsidRDefault="00EF1324" w:rsidP="00EF1324">
      <w:pPr>
        <w:numPr>
          <w:ilvl w:val="0"/>
          <w:numId w:val="1"/>
        </w:numPr>
        <w:adjustRightInd w:val="0"/>
        <w:snapToGrid w:val="0"/>
        <w:spacing w:line="360" w:lineRule="auto"/>
        <w:ind w:left="709" w:hanging="191"/>
        <w:rPr>
          <w:bCs/>
          <w:szCs w:val="21"/>
        </w:rPr>
      </w:pPr>
      <w:r w:rsidRPr="00606B30">
        <w:rPr>
          <w:rFonts w:hint="eastAsia"/>
          <w:bCs/>
          <w:szCs w:val="21"/>
        </w:rPr>
        <w:t>对超出质量保证期和质量保证范围的情况，乙方有义务对设备作有偿服务；</w:t>
      </w:r>
    </w:p>
    <w:p w14:paraId="7799CA53" w14:textId="77777777" w:rsidR="00EF1324" w:rsidRPr="00606B30" w:rsidRDefault="00EF1324" w:rsidP="00EF1324">
      <w:pPr>
        <w:pStyle w:val="ae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bCs/>
          <w:szCs w:val="21"/>
        </w:rPr>
      </w:pPr>
      <w:r w:rsidRPr="00606B30">
        <w:rPr>
          <w:rFonts w:hint="eastAsia"/>
          <w:bCs/>
          <w:szCs w:val="21"/>
        </w:rPr>
        <w:t>技术服务</w:t>
      </w:r>
    </w:p>
    <w:p w14:paraId="61F3C0F8" w14:textId="77777777" w:rsidR="00EF1324" w:rsidRPr="00606B30" w:rsidRDefault="00EF1324" w:rsidP="00EF1324">
      <w:pPr>
        <w:numPr>
          <w:ilvl w:val="0"/>
          <w:numId w:val="1"/>
        </w:numPr>
        <w:adjustRightInd w:val="0"/>
        <w:snapToGrid w:val="0"/>
        <w:spacing w:line="360" w:lineRule="auto"/>
        <w:ind w:left="709" w:hanging="191"/>
        <w:rPr>
          <w:bCs/>
          <w:szCs w:val="21"/>
        </w:rPr>
      </w:pPr>
      <w:r w:rsidRPr="00606B30">
        <w:rPr>
          <w:rFonts w:hint="eastAsia"/>
          <w:bCs/>
          <w:szCs w:val="21"/>
        </w:rPr>
        <w:t>乙方提供配套文件资料清单，负责现场安装、调试过程中的现场技术指导，并且派遣至少一名技术人员常驻，协助磁体维护与运行，时间不少于</w:t>
      </w:r>
      <w:r w:rsidRPr="00606B30">
        <w:rPr>
          <w:rFonts w:hint="eastAsia"/>
          <w:bCs/>
          <w:szCs w:val="21"/>
        </w:rPr>
        <w:t>1</w:t>
      </w:r>
      <w:r w:rsidRPr="00606B30">
        <w:rPr>
          <w:rFonts w:hint="eastAsia"/>
          <w:bCs/>
          <w:szCs w:val="21"/>
        </w:rPr>
        <w:t>年。</w:t>
      </w:r>
      <w:r w:rsidRPr="00606B30">
        <w:rPr>
          <w:bCs/>
          <w:szCs w:val="21"/>
        </w:rPr>
        <w:t xml:space="preserve"> </w:t>
      </w:r>
    </w:p>
    <w:p w14:paraId="5F3EDCCF" w14:textId="77777777" w:rsidR="00EF1324" w:rsidRPr="00606B30" w:rsidRDefault="00EF1324" w:rsidP="00EF1324">
      <w:pPr>
        <w:numPr>
          <w:ilvl w:val="0"/>
          <w:numId w:val="1"/>
        </w:numPr>
        <w:adjustRightInd w:val="0"/>
        <w:snapToGrid w:val="0"/>
        <w:spacing w:line="360" w:lineRule="auto"/>
        <w:ind w:left="709" w:hanging="191"/>
        <w:rPr>
          <w:bCs/>
          <w:szCs w:val="21"/>
        </w:rPr>
      </w:pPr>
      <w:r w:rsidRPr="00606B30">
        <w:rPr>
          <w:rFonts w:hint="eastAsia"/>
          <w:bCs/>
          <w:szCs w:val="21"/>
        </w:rPr>
        <w:t>安装调试结束后，乙方负责对设备各项性能指标按规定的项目逐一测试，直到验收</w:t>
      </w:r>
      <w:r w:rsidRPr="00606B30">
        <w:rPr>
          <w:rFonts w:hint="eastAsia"/>
          <w:bCs/>
          <w:szCs w:val="21"/>
        </w:rPr>
        <w:lastRenderedPageBreak/>
        <w:t>合格，</w:t>
      </w:r>
      <w:r w:rsidRPr="00606B30">
        <w:rPr>
          <w:bCs/>
          <w:szCs w:val="21"/>
        </w:rPr>
        <w:t xml:space="preserve"> </w:t>
      </w:r>
    </w:p>
    <w:p w14:paraId="09A9CE90" w14:textId="77777777" w:rsidR="00EF1324" w:rsidRPr="00606B30" w:rsidRDefault="00EF1324" w:rsidP="00EF1324">
      <w:pPr>
        <w:numPr>
          <w:ilvl w:val="0"/>
          <w:numId w:val="1"/>
        </w:numPr>
        <w:adjustRightInd w:val="0"/>
        <w:snapToGrid w:val="0"/>
        <w:spacing w:beforeLines="50" w:before="156" w:line="360" w:lineRule="auto"/>
        <w:ind w:left="709" w:hanging="191"/>
        <w:rPr>
          <w:rFonts w:hint="eastAsia"/>
          <w:szCs w:val="21"/>
        </w:rPr>
      </w:pPr>
      <w:r w:rsidRPr="00606B30">
        <w:rPr>
          <w:rFonts w:hint="eastAsia"/>
          <w:bCs/>
          <w:szCs w:val="21"/>
        </w:rPr>
        <w:t>故障响应时间：</w:t>
      </w:r>
      <w:r w:rsidRPr="00606B30">
        <w:rPr>
          <w:bCs/>
          <w:szCs w:val="21"/>
        </w:rPr>
        <w:t>24</w:t>
      </w:r>
      <w:r w:rsidRPr="00606B30">
        <w:rPr>
          <w:rFonts w:hint="eastAsia"/>
          <w:bCs/>
          <w:szCs w:val="21"/>
        </w:rPr>
        <w:t>小时内到达现场维修处理已经发生的故障。</w:t>
      </w:r>
    </w:p>
    <w:p w14:paraId="52662A3A" w14:textId="77777777" w:rsidR="00EF1324" w:rsidRPr="00606B30" w:rsidRDefault="00EF1324" w:rsidP="00EF1324">
      <w:pPr>
        <w:adjustRightInd w:val="0"/>
        <w:snapToGrid w:val="0"/>
        <w:spacing w:beforeLines="50" w:before="156" w:line="360" w:lineRule="auto"/>
        <w:rPr>
          <w:rFonts w:hint="eastAsia"/>
          <w:b/>
          <w:sz w:val="24"/>
        </w:rPr>
      </w:pPr>
      <w:r w:rsidRPr="00606B30">
        <w:rPr>
          <w:b/>
          <w:sz w:val="24"/>
        </w:rPr>
        <w:t>2.6</w:t>
      </w:r>
      <w:r w:rsidRPr="00606B30">
        <w:rPr>
          <w:rFonts w:hint="eastAsia"/>
          <w:b/>
          <w:sz w:val="24"/>
        </w:rPr>
        <w:t>、</w:t>
      </w:r>
      <w:r w:rsidRPr="00606B30">
        <w:rPr>
          <w:b/>
          <w:sz w:val="24"/>
        </w:rPr>
        <w:t>验收标准及验收程序</w:t>
      </w:r>
      <w:r w:rsidRPr="00606B30">
        <w:rPr>
          <w:b/>
          <w:sz w:val="24"/>
        </w:rPr>
        <w:tab/>
      </w:r>
    </w:p>
    <w:p w14:paraId="346ECA96" w14:textId="77777777" w:rsidR="00EF1324" w:rsidRPr="00606B30" w:rsidRDefault="00EF1324" w:rsidP="00EF1324">
      <w:pPr>
        <w:numPr>
          <w:ilvl w:val="0"/>
          <w:numId w:val="3"/>
        </w:numPr>
        <w:adjustRightInd w:val="0"/>
        <w:snapToGrid w:val="0"/>
        <w:spacing w:line="360" w:lineRule="auto"/>
        <w:rPr>
          <w:bCs/>
          <w:szCs w:val="21"/>
        </w:rPr>
      </w:pPr>
      <w:r w:rsidRPr="00606B30">
        <w:rPr>
          <w:rFonts w:hint="eastAsia"/>
          <w:bCs/>
          <w:szCs w:val="21"/>
        </w:rPr>
        <w:t>实物和数量符合要求；</w:t>
      </w:r>
    </w:p>
    <w:p w14:paraId="195EBC54" w14:textId="77777777" w:rsidR="00EF1324" w:rsidRPr="00606B30" w:rsidRDefault="00EF1324" w:rsidP="00EF1324">
      <w:pPr>
        <w:numPr>
          <w:ilvl w:val="0"/>
          <w:numId w:val="3"/>
        </w:numPr>
        <w:adjustRightInd w:val="0"/>
        <w:snapToGrid w:val="0"/>
        <w:spacing w:line="360" w:lineRule="auto"/>
        <w:rPr>
          <w:bCs/>
          <w:szCs w:val="21"/>
        </w:rPr>
      </w:pPr>
      <w:r w:rsidRPr="00606B30">
        <w:rPr>
          <w:rFonts w:hint="eastAsia"/>
          <w:bCs/>
          <w:szCs w:val="21"/>
        </w:rPr>
        <w:t>检验报告完整；</w:t>
      </w:r>
    </w:p>
    <w:p w14:paraId="626BA234" w14:textId="77777777" w:rsidR="00EF1324" w:rsidRPr="00606B30" w:rsidRDefault="00EF1324" w:rsidP="00EF1324">
      <w:pPr>
        <w:numPr>
          <w:ilvl w:val="0"/>
          <w:numId w:val="3"/>
        </w:numPr>
        <w:adjustRightInd w:val="0"/>
        <w:snapToGrid w:val="0"/>
        <w:spacing w:line="360" w:lineRule="auto"/>
        <w:rPr>
          <w:bCs/>
          <w:szCs w:val="21"/>
        </w:rPr>
      </w:pPr>
      <w:r w:rsidRPr="00606B30">
        <w:rPr>
          <w:rFonts w:hint="eastAsia"/>
          <w:bCs/>
          <w:szCs w:val="21"/>
        </w:rPr>
        <w:t>技术工程师负责现场设备、辅助设备的安装和调试，填写安装调试报告</w:t>
      </w:r>
    </w:p>
    <w:p w14:paraId="563A8DDD" w14:textId="77777777" w:rsidR="00EF1324" w:rsidRPr="00606B30" w:rsidRDefault="00EF1324" w:rsidP="00EF1324">
      <w:pPr>
        <w:numPr>
          <w:ilvl w:val="0"/>
          <w:numId w:val="3"/>
        </w:numPr>
        <w:adjustRightInd w:val="0"/>
        <w:snapToGrid w:val="0"/>
        <w:spacing w:line="360" w:lineRule="auto"/>
        <w:rPr>
          <w:bCs/>
          <w:szCs w:val="21"/>
        </w:rPr>
      </w:pPr>
      <w:r w:rsidRPr="00606B30">
        <w:rPr>
          <w:rFonts w:hint="eastAsia"/>
          <w:bCs/>
          <w:szCs w:val="21"/>
        </w:rPr>
        <w:t>对用户进行仪器的管理、操作、维护培训</w:t>
      </w:r>
    </w:p>
    <w:p w14:paraId="1F61437C" w14:textId="77777777" w:rsidR="00EF1324" w:rsidRPr="00606B30" w:rsidRDefault="00EF1324" w:rsidP="00EF1324">
      <w:pPr>
        <w:numPr>
          <w:ilvl w:val="0"/>
          <w:numId w:val="3"/>
        </w:numPr>
        <w:adjustRightInd w:val="0"/>
        <w:snapToGrid w:val="0"/>
        <w:spacing w:line="360" w:lineRule="auto"/>
        <w:rPr>
          <w:bCs/>
          <w:szCs w:val="21"/>
        </w:rPr>
      </w:pPr>
      <w:r w:rsidRPr="00606B30">
        <w:rPr>
          <w:rFonts w:hint="eastAsia"/>
          <w:bCs/>
          <w:szCs w:val="21"/>
        </w:rPr>
        <w:t>关键技术指标合格；</w:t>
      </w:r>
    </w:p>
    <w:p w14:paraId="7166AA9C" w14:textId="77777777" w:rsidR="00EF1324" w:rsidRPr="00606B30" w:rsidRDefault="00EF1324" w:rsidP="00EF1324">
      <w:pPr>
        <w:numPr>
          <w:ilvl w:val="0"/>
          <w:numId w:val="3"/>
        </w:numPr>
        <w:adjustRightInd w:val="0"/>
        <w:snapToGrid w:val="0"/>
        <w:spacing w:line="360" w:lineRule="auto"/>
        <w:rPr>
          <w:bCs/>
          <w:szCs w:val="21"/>
        </w:rPr>
      </w:pPr>
      <w:r w:rsidRPr="00606B30">
        <w:rPr>
          <w:rFonts w:hint="eastAsia"/>
          <w:bCs/>
          <w:szCs w:val="21"/>
        </w:rPr>
        <w:t>质保书。</w:t>
      </w:r>
      <w:r w:rsidRPr="00606B30">
        <w:rPr>
          <w:rFonts w:hint="eastAsia"/>
          <w:b/>
          <w:szCs w:val="21"/>
        </w:rPr>
        <w:t xml:space="preserve"> </w:t>
      </w:r>
    </w:p>
    <w:p w14:paraId="0B0BA2E0" w14:textId="77777777" w:rsidR="009C2C8D" w:rsidRDefault="009C2C8D">
      <w:pPr>
        <w:rPr>
          <w:rFonts w:hint="eastAsia"/>
        </w:rPr>
      </w:pPr>
    </w:p>
    <w:sectPr w:rsidR="009C2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422C8"/>
    <w:multiLevelType w:val="multilevel"/>
    <w:tmpl w:val="645E2D5B"/>
    <w:lvl w:ilvl="0">
      <w:start w:val="1"/>
      <w:numFmt w:val="decimal"/>
      <w:lvlText w:val="%1)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EAF5A2B"/>
    <w:multiLevelType w:val="hybridMultilevel"/>
    <w:tmpl w:val="E37207DA"/>
    <w:lvl w:ilvl="0" w:tplc="9BDE0E64">
      <w:start w:val="1"/>
      <w:numFmt w:val="bullet"/>
      <w:lvlText w:val="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1F2E5808"/>
    <w:multiLevelType w:val="multilevel"/>
    <w:tmpl w:val="E2DA63D4"/>
    <w:lvl w:ilvl="0">
      <w:start w:val="1"/>
      <w:numFmt w:val="decimal"/>
      <w:lvlText w:val="%1)"/>
      <w:lvlJc w:val="left"/>
      <w:pPr>
        <w:ind w:left="90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2083328427">
    <w:abstractNumId w:val="1"/>
  </w:num>
  <w:num w:numId="2" w16cid:durableId="2135707985">
    <w:abstractNumId w:val="0"/>
  </w:num>
  <w:num w:numId="3" w16cid:durableId="1422137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24"/>
    <w:rsid w:val="00393723"/>
    <w:rsid w:val="004B5C63"/>
    <w:rsid w:val="009C2C8D"/>
    <w:rsid w:val="00DB5B88"/>
    <w:rsid w:val="00EF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84C1C"/>
  <w15:chartTrackingRefBased/>
  <w15:docId w15:val="{4F83D324-353A-4C3C-B3F3-F73F0100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3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13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3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3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3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32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32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32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32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13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13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13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13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132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F13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13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13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13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13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1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32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13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13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13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13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13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13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13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1324"/>
    <w:rPr>
      <w:b/>
      <w:bCs/>
      <w:smallCaps/>
      <w:color w:val="2F5496" w:themeColor="accent1" w:themeShade="BF"/>
      <w:spacing w:val="5"/>
    </w:rPr>
  </w:style>
  <w:style w:type="character" w:customStyle="1" w:styleId="1Char">
    <w:name w:val="标题 1 Char"/>
    <w:uiPriority w:val="9"/>
    <w:qFormat/>
    <w:rsid w:val="00EF1324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styleId="ae">
    <w:basedOn w:val="a"/>
    <w:next w:val="a9"/>
    <w:uiPriority w:val="34"/>
    <w:qFormat/>
    <w:rsid w:val="00EF13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2025-09-08T07:44:00Z</dcterms:created>
  <dcterms:modified xsi:type="dcterms:W3CDTF">2025-09-08T07:45:00Z</dcterms:modified>
</cp:coreProperties>
</file>