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ECF5" w14:textId="77777777" w:rsidR="00E60279" w:rsidRPr="00887964" w:rsidRDefault="00E60279" w:rsidP="00E60279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  <w:color w:val="auto"/>
        </w:rPr>
      </w:pPr>
      <w:r w:rsidRPr="00887964">
        <w:rPr>
          <w:rFonts w:ascii="宋体" w:hAnsi="宋体" w:hint="eastAsia"/>
          <w:color w:val="auto"/>
        </w:rPr>
        <w:t>采购需求及技术规格要求</w:t>
      </w:r>
    </w:p>
    <w:p w14:paraId="66152D12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87964">
        <w:rPr>
          <w:b/>
          <w:sz w:val="24"/>
        </w:rPr>
        <w:t>1</w:t>
      </w:r>
      <w:r w:rsidRPr="00887964">
        <w:rPr>
          <w:rFonts w:hint="eastAsia"/>
          <w:b/>
          <w:sz w:val="24"/>
        </w:rPr>
        <w:t>、</w:t>
      </w:r>
      <w:r w:rsidRPr="00887964">
        <w:rPr>
          <w:b/>
          <w:sz w:val="24"/>
        </w:rPr>
        <w:t>货物需求一览表</w:t>
      </w:r>
    </w:p>
    <w:p w14:paraId="556F02FA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887964">
        <w:rPr>
          <w:rFonts w:ascii="宋体" w:hAnsi="宋体" w:hint="eastAsia"/>
          <w:bCs/>
          <w:sz w:val="24"/>
        </w:rPr>
        <w:t>本次采购标的物为100kA失超保护系统主开关定型产品，包括机械旁路开关和真空开关，二者在外观上为并联结构。中标方需负责将产品运输至甲方在合肥市的指定地点，并负责将原有的100kA样机按照定型产品的驱动机构形式进行改造升级。下表为货物需求一览表：</w:t>
      </w:r>
    </w:p>
    <w:tbl>
      <w:tblPr>
        <w:tblW w:w="0" w:type="auto"/>
        <w:tblInd w:w="10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27"/>
        <w:gridCol w:w="1565"/>
        <w:gridCol w:w="3686"/>
      </w:tblGrid>
      <w:tr w:rsidR="00E60279" w:rsidRPr="00887964" w14:paraId="258FD7AB" w14:textId="77777777" w:rsidTr="00D17748">
        <w:trPr>
          <w:trHeight w:val="51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2044B" w14:textId="77777777" w:rsidR="00E60279" w:rsidRPr="00887964" w:rsidRDefault="00E60279" w:rsidP="00D17748">
            <w:pPr>
              <w:widowControl/>
              <w:spacing w:line="440" w:lineRule="exact"/>
              <w:ind w:firstLine="475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Calibri" w:hAnsi="Arial" w:cs="Arial"/>
                <w:b/>
                <w:bCs/>
                <w:kern w:val="24"/>
                <w:sz w:val="18"/>
                <w:szCs w:val="18"/>
              </w:rPr>
              <w:t>项目</w:t>
            </w:r>
          </w:p>
        </w:tc>
        <w:tc>
          <w:tcPr>
            <w:tcW w:w="156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B720E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Calibri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36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387DC" w14:textId="77777777" w:rsidR="00E60279" w:rsidRPr="00887964" w:rsidRDefault="00E60279" w:rsidP="00D17748">
            <w:pPr>
              <w:widowControl/>
              <w:spacing w:line="440" w:lineRule="exact"/>
              <w:ind w:firstLine="202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Calibri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E60279" w:rsidRPr="00887964" w14:paraId="2BC0C9CF" w14:textId="77777777" w:rsidTr="00D17748">
        <w:trPr>
          <w:trHeight w:val="51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17F4F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cs="Arial" w:hint="eastAsia"/>
                <w:sz w:val="18"/>
                <w:szCs w:val="18"/>
              </w:rPr>
              <w:t>100kA机械开关定型产品制造</w:t>
            </w:r>
          </w:p>
        </w:tc>
        <w:tc>
          <w:tcPr>
            <w:tcW w:w="156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DB86A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1套</w:t>
            </w:r>
          </w:p>
        </w:tc>
        <w:tc>
          <w:tcPr>
            <w:tcW w:w="36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8959F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增强传动结构，增加二次电源柜</w:t>
            </w:r>
          </w:p>
        </w:tc>
      </w:tr>
      <w:tr w:rsidR="00E60279" w:rsidRPr="00887964" w14:paraId="53E718CF" w14:textId="77777777" w:rsidTr="00D17748">
        <w:trPr>
          <w:trHeight w:val="51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AC3E5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cs="Arial" w:hint="eastAsia"/>
                <w:sz w:val="18"/>
                <w:szCs w:val="18"/>
              </w:rPr>
              <w:t>100kA真空开关制造</w:t>
            </w:r>
          </w:p>
        </w:tc>
        <w:tc>
          <w:tcPr>
            <w:tcW w:w="156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9FCCA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1套</w:t>
            </w:r>
          </w:p>
        </w:tc>
        <w:tc>
          <w:tcPr>
            <w:tcW w:w="36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387A3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优化二次电源柜</w:t>
            </w:r>
          </w:p>
        </w:tc>
      </w:tr>
      <w:tr w:rsidR="00E60279" w:rsidRPr="00887964" w14:paraId="37BE9B39" w14:textId="77777777" w:rsidTr="00D17748">
        <w:trPr>
          <w:trHeight w:val="51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F9790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机械开关触头备件</w:t>
            </w:r>
          </w:p>
        </w:tc>
        <w:tc>
          <w:tcPr>
            <w:tcW w:w="156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659C9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1套</w:t>
            </w:r>
          </w:p>
        </w:tc>
        <w:tc>
          <w:tcPr>
            <w:tcW w:w="36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F5222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弧触头备件</w:t>
            </w:r>
          </w:p>
        </w:tc>
      </w:tr>
      <w:tr w:rsidR="00E60279" w:rsidRPr="00887964" w14:paraId="32F17F58" w14:textId="77777777" w:rsidTr="00D17748">
        <w:trPr>
          <w:trHeight w:val="51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5AE61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cs="Arial" w:hint="eastAsia"/>
                <w:sz w:val="18"/>
                <w:szCs w:val="18"/>
              </w:rPr>
              <w:t>真空灭弧室备件BGH6210</w:t>
            </w:r>
          </w:p>
        </w:tc>
        <w:tc>
          <w:tcPr>
            <w:tcW w:w="156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F7C74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6件</w:t>
            </w:r>
          </w:p>
        </w:tc>
        <w:tc>
          <w:tcPr>
            <w:tcW w:w="36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65757" w14:textId="77777777" w:rsidR="00E60279" w:rsidRPr="00887964" w:rsidRDefault="00E60279" w:rsidP="00D17748">
            <w:pPr>
              <w:widowControl/>
              <w:spacing w:line="440" w:lineRule="exact"/>
              <w:ind w:firstLine="202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/</w:t>
            </w:r>
          </w:p>
        </w:tc>
      </w:tr>
      <w:tr w:rsidR="00E60279" w:rsidRPr="00887964" w14:paraId="68296011" w14:textId="77777777" w:rsidTr="00D17748">
        <w:trPr>
          <w:trHeight w:val="51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F2B88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备件更换服务</w:t>
            </w:r>
          </w:p>
        </w:tc>
        <w:tc>
          <w:tcPr>
            <w:tcW w:w="156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5F511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3次</w:t>
            </w:r>
          </w:p>
        </w:tc>
        <w:tc>
          <w:tcPr>
            <w:tcW w:w="36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78656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更换真空灭弧室等</w:t>
            </w:r>
          </w:p>
        </w:tc>
      </w:tr>
      <w:tr w:rsidR="00E60279" w:rsidRPr="00887964" w14:paraId="40E51833" w14:textId="77777777" w:rsidTr="00D17748">
        <w:trPr>
          <w:trHeight w:val="510"/>
        </w:trPr>
        <w:tc>
          <w:tcPr>
            <w:tcW w:w="0" w:type="auto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74951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原100kA机械开关样机驱动改造升级</w:t>
            </w:r>
          </w:p>
        </w:tc>
        <w:tc>
          <w:tcPr>
            <w:tcW w:w="156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45370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1次</w:t>
            </w:r>
          </w:p>
        </w:tc>
        <w:tc>
          <w:tcPr>
            <w:tcW w:w="36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1AD35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传动结构更换，驱动机构替换升级，</w:t>
            </w:r>
          </w:p>
          <w:p w14:paraId="6AFE8299" w14:textId="77777777" w:rsidR="00E60279" w:rsidRPr="00887964" w:rsidRDefault="00E60279" w:rsidP="00D17748"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87964">
              <w:rPr>
                <w:rFonts w:ascii="仿宋" w:eastAsia="仿宋" w:hAnsi="仿宋" w:hint="eastAsia"/>
                <w:sz w:val="18"/>
                <w:szCs w:val="18"/>
              </w:rPr>
              <w:t>增加弧压传感器</w:t>
            </w:r>
          </w:p>
        </w:tc>
      </w:tr>
    </w:tbl>
    <w:p w14:paraId="2FDE36AB" w14:textId="77777777" w:rsidR="00E60279" w:rsidRPr="00887964" w:rsidRDefault="00E60279" w:rsidP="00E60279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</w:p>
    <w:p w14:paraId="7AE4054D" w14:textId="77777777" w:rsidR="00E60279" w:rsidRPr="00887964" w:rsidRDefault="00E60279" w:rsidP="00E60279">
      <w:pPr>
        <w:adjustRightInd w:val="0"/>
        <w:snapToGrid w:val="0"/>
        <w:spacing w:line="360" w:lineRule="auto"/>
        <w:ind w:firstLineChars="200" w:firstLine="480"/>
        <w:rPr>
          <w:bCs/>
          <w:sz w:val="24"/>
        </w:rPr>
      </w:pPr>
      <w:r w:rsidRPr="00887964">
        <w:rPr>
          <w:rFonts w:hint="eastAsia"/>
          <w:bCs/>
          <w:sz w:val="24"/>
        </w:rPr>
        <w:t>注：真空开关包含分断时的弧压传感器；失超保护主开关设备出厂测试包括外观测试、额定电压测试、绝缘电压测试、雷电冲击电压测试、合闸电阻测试、分合闸时间及分散性测试、</w:t>
      </w:r>
      <w:r w:rsidRPr="00887964">
        <w:rPr>
          <w:rFonts w:hint="eastAsia"/>
          <w:bCs/>
          <w:sz w:val="24"/>
        </w:rPr>
        <w:t>200</w:t>
      </w:r>
      <w:r w:rsidRPr="00887964">
        <w:rPr>
          <w:rFonts w:hint="eastAsia"/>
          <w:bCs/>
          <w:sz w:val="24"/>
        </w:rPr>
        <w:t>次空载分合闸测试、水路密封性测试。</w:t>
      </w:r>
    </w:p>
    <w:p w14:paraId="18AC4A3E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bookmarkStart w:id="0" w:name="_Toc12010815"/>
      <w:bookmarkStart w:id="1" w:name="_Toc257021215"/>
      <w:bookmarkStart w:id="2" w:name="_Toc509153917"/>
      <w:bookmarkStart w:id="3" w:name="_Toc12010788"/>
      <w:bookmarkStart w:id="4" w:name="_Toc30409514"/>
      <w:bookmarkStart w:id="5" w:name="_Toc532807472"/>
      <w:r w:rsidRPr="00887964">
        <w:rPr>
          <w:b/>
          <w:sz w:val="24"/>
        </w:rPr>
        <w:t>2</w:t>
      </w:r>
      <w:r w:rsidRPr="00887964">
        <w:rPr>
          <w:rFonts w:hint="eastAsia"/>
          <w:b/>
          <w:sz w:val="24"/>
        </w:rPr>
        <w:t>、</w:t>
      </w:r>
      <w:r w:rsidRPr="00887964">
        <w:rPr>
          <w:b/>
          <w:sz w:val="24"/>
        </w:rPr>
        <w:t>工程技术要求</w:t>
      </w:r>
      <w:bookmarkEnd w:id="0"/>
      <w:bookmarkEnd w:id="1"/>
      <w:bookmarkEnd w:id="2"/>
      <w:bookmarkEnd w:id="3"/>
      <w:bookmarkEnd w:id="4"/>
      <w:bookmarkEnd w:id="5"/>
    </w:p>
    <w:p w14:paraId="24A8FC53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87964">
        <w:rPr>
          <w:b/>
          <w:sz w:val="24"/>
        </w:rPr>
        <w:t>2.</w:t>
      </w:r>
      <w:r w:rsidRPr="00887964">
        <w:rPr>
          <w:rFonts w:hint="eastAsia"/>
          <w:b/>
          <w:sz w:val="24"/>
        </w:rPr>
        <w:t>1</w:t>
      </w:r>
      <w:r w:rsidRPr="00887964">
        <w:rPr>
          <w:rFonts w:hint="eastAsia"/>
          <w:b/>
          <w:sz w:val="24"/>
        </w:rPr>
        <w:t>、</w:t>
      </w:r>
      <w:r w:rsidRPr="00887964">
        <w:rPr>
          <w:b/>
          <w:sz w:val="24"/>
        </w:rPr>
        <w:t>设备的主要用途及功能</w:t>
      </w:r>
    </w:p>
    <w:p w14:paraId="01E4C0CA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 w:rsidRPr="00887964">
        <w:rPr>
          <w:rFonts w:ascii="宋体" w:hAnsi="宋体" w:hint="eastAsia"/>
          <w:bCs/>
          <w:sz w:val="24"/>
        </w:rPr>
        <w:t>该设备用于TF超导磁体测试的失超保护系统，由于超导磁体的运行电流峰值达到100kA，主开关需要同时满足承载稳态大电流和快速转移电流及灭弧的要求。本项目中的主开关采用机械旁路开关承载稳态大电流，采用真空开关作为转移灭弧开关，用于真空开关辅助灭弧的人工过零回路不属于本次采购范围。</w:t>
      </w:r>
    </w:p>
    <w:p w14:paraId="3FC4C78B" w14:textId="44FB2301" w:rsidR="00E60279" w:rsidRPr="00887964" w:rsidRDefault="00E60279" w:rsidP="00E60279">
      <w:pPr>
        <w:adjustRightInd w:val="0"/>
        <w:snapToGrid w:val="0"/>
        <w:spacing w:beforeLines="50" w:before="156" w:line="360" w:lineRule="auto"/>
        <w:ind w:firstLineChars="200" w:firstLine="480"/>
        <w:jc w:val="center"/>
        <w:rPr>
          <w:rFonts w:ascii="宋体" w:hAnsi="宋体" w:hint="eastAsia"/>
          <w:bCs/>
          <w:sz w:val="24"/>
        </w:rPr>
      </w:pPr>
      <w:r w:rsidRPr="00887964">
        <w:rPr>
          <w:rFonts w:ascii="宋体" w:hAnsi="宋体"/>
          <w:bCs/>
          <w:noProof/>
          <w:sz w:val="24"/>
        </w:rPr>
        <w:lastRenderedPageBreak/>
        <w:drawing>
          <wp:inline distT="0" distB="0" distL="0" distR="0" wp14:anchorId="0A6120B0" wp14:editId="4939EB87">
            <wp:extent cx="2252980" cy="1795780"/>
            <wp:effectExtent l="0" t="0" r="0" b="0"/>
            <wp:docPr id="1895460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964">
        <w:rPr>
          <w:rFonts w:ascii="宋体" w:hAnsi="宋体" w:hint="eastAsia"/>
          <w:bCs/>
          <w:sz w:val="24"/>
        </w:rPr>
        <w:t xml:space="preserve">   </w:t>
      </w:r>
      <w:r w:rsidRPr="00887964">
        <w:rPr>
          <w:rFonts w:ascii="宋体" w:hAnsi="宋体"/>
          <w:bCs/>
          <w:noProof/>
          <w:sz w:val="24"/>
        </w:rPr>
        <w:drawing>
          <wp:inline distT="0" distB="0" distL="0" distR="0" wp14:anchorId="4B2FBBA8" wp14:editId="26FCBF0C">
            <wp:extent cx="2252980" cy="1795780"/>
            <wp:effectExtent l="0" t="0" r="0" b="0"/>
            <wp:docPr id="3748832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8083F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ind w:firstLineChars="200" w:firstLine="420"/>
        <w:jc w:val="center"/>
        <w:rPr>
          <w:rFonts w:ascii="宋体" w:hAnsi="宋体" w:hint="eastAsia"/>
          <w:bCs/>
          <w:sz w:val="24"/>
        </w:rPr>
      </w:pPr>
      <w:r w:rsidRPr="00887964">
        <w:rPr>
          <w:rFonts w:hint="eastAsia"/>
          <w:noProof/>
        </w:rPr>
        <w:t>图</w:t>
      </w:r>
      <w:r w:rsidRPr="00887964">
        <w:rPr>
          <w:rFonts w:hint="eastAsia"/>
          <w:noProof/>
        </w:rPr>
        <w:t>1</w:t>
      </w:r>
      <w:r w:rsidRPr="00887964">
        <w:rPr>
          <w:noProof/>
        </w:rPr>
        <w:t xml:space="preserve"> </w:t>
      </w:r>
      <w:r w:rsidRPr="00887964">
        <w:rPr>
          <w:rFonts w:hint="eastAsia"/>
          <w:noProof/>
        </w:rPr>
        <w:t>失超保护主开关模型</w:t>
      </w:r>
    </w:p>
    <w:p w14:paraId="49D1472E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</w:p>
    <w:p w14:paraId="7CA497EF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87964">
        <w:rPr>
          <w:b/>
          <w:sz w:val="24"/>
        </w:rPr>
        <w:t>2.</w:t>
      </w:r>
      <w:r w:rsidRPr="00887964">
        <w:rPr>
          <w:rFonts w:hint="eastAsia"/>
          <w:b/>
          <w:sz w:val="24"/>
        </w:rPr>
        <w:t>2</w:t>
      </w:r>
      <w:r w:rsidRPr="00887964">
        <w:rPr>
          <w:rFonts w:hint="eastAsia"/>
          <w:b/>
          <w:sz w:val="24"/>
        </w:rPr>
        <w:t>、</w:t>
      </w:r>
      <w:r w:rsidRPr="00887964">
        <w:rPr>
          <w:rFonts w:hint="eastAsia"/>
          <w:b/>
          <w:sz w:val="24"/>
        </w:rPr>
        <w:t xml:space="preserve"> </w:t>
      </w:r>
      <w:r w:rsidRPr="00887964">
        <w:rPr>
          <w:b/>
          <w:sz w:val="24"/>
        </w:rPr>
        <w:t>工作条件</w:t>
      </w:r>
    </w:p>
    <w:p w14:paraId="51659F10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proofErr w:type="gramStart"/>
      <w:r w:rsidRPr="00887964">
        <w:rPr>
          <w:rFonts w:hint="eastAsia"/>
          <w:bCs/>
          <w:sz w:val="24"/>
        </w:rPr>
        <w:t>2.</w:t>
      </w:r>
      <w:r w:rsidRPr="00887964">
        <w:rPr>
          <w:bCs/>
          <w:sz w:val="24"/>
        </w:rPr>
        <w:t>2</w:t>
      </w:r>
      <w:r w:rsidRPr="00887964">
        <w:rPr>
          <w:rFonts w:hint="eastAsia"/>
          <w:bCs/>
          <w:sz w:val="24"/>
        </w:rPr>
        <w:t xml:space="preserve">.1  </w:t>
      </w:r>
      <w:r w:rsidRPr="00887964">
        <w:rPr>
          <w:rFonts w:hint="eastAsia"/>
          <w:bCs/>
          <w:sz w:val="24"/>
        </w:rPr>
        <w:t>运行环境</w:t>
      </w:r>
      <w:proofErr w:type="gramEnd"/>
      <w:r w:rsidRPr="00887964">
        <w:rPr>
          <w:rFonts w:hint="eastAsia"/>
          <w:bCs/>
          <w:sz w:val="24"/>
        </w:rPr>
        <w:t>：户内；</w:t>
      </w:r>
    </w:p>
    <w:p w14:paraId="429410BD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proofErr w:type="gramStart"/>
      <w:r w:rsidRPr="00887964">
        <w:rPr>
          <w:rFonts w:hint="eastAsia"/>
          <w:bCs/>
          <w:sz w:val="24"/>
        </w:rPr>
        <w:t>2.</w:t>
      </w:r>
      <w:r w:rsidRPr="00887964">
        <w:rPr>
          <w:bCs/>
          <w:sz w:val="24"/>
        </w:rPr>
        <w:t>2</w:t>
      </w:r>
      <w:r w:rsidRPr="00887964">
        <w:rPr>
          <w:rFonts w:hint="eastAsia"/>
          <w:bCs/>
          <w:sz w:val="24"/>
        </w:rPr>
        <w:t xml:space="preserve">.2  </w:t>
      </w:r>
      <w:r w:rsidRPr="00887964">
        <w:rPr>
          <w:rFonts w:hint="eastAsia"/>
          <w:bCs/>
          <w:sz w:val="24"/>
        </w:rPr>
        <w:t>海拔高度</w:t>
      </w:r>
      <w:proofErr w:type="gramEnd"/>
      <w:r w:rsidRPr="00887964">
        <w:rPr>
          <w:rFonts w:hint="eastAsia"/>
          <w:bCs/>
          <w:sz w:val="24"/>
        </w:rPr>
        <w:t>；小于</w:t>
      </w:r>
      <w:r w:rsidRPr="00887964">
        <w:rPr>
          <w:rFonts w:hint="eastAsia"/>
          <w:bCs/>
          <w:sz w:val="24"/>
        </w:rPr>
        <w:t>1000m</w:t>
      </w:r>
      <w:r w:rsidRPr="00887964">
        <w:rPr>
          <w:rFonts w:hint="eastAsia"/>
          <w:bCs/>
          <w:sz w:val="24"/>
        </w:rPr>
        <w:t>；</w:t>
      </w:r>
    </w:p>
    <w:p w14:paraId="4552FA07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proofErr w:type="gramStart"/>
      <w:r w:rsidRPr="00887964">
        <w:rPr>
          <w:rFonts w:hint="eastAsia"/>
          <w:bCs/>
          <w:sz w:val="24"/>
        </w:rPr>
        <w:t>2.</w:t>
      </w:r>
      <w:r w:rsidRPr="00887964">
        <w:rPr>
          <w:bCs/>
          <w:sz w:val="24"/>
        </w:rPr>
        <w:t>2</w:t>
      </w:r>
      <w:r w:rsidRPr="00887964">
        <w:rPr>
          <w:rFonts w:hint="eastAsia"/>
          <w:bCs/>
          <w:sz w:val="24"/>
        </w:rPr>
        <w:t xml:space="preserve">.3  </w:t>
      </w:r>
      <w:r w:rsidRPr="00887964">
        <w:rPr>
          <w:rFonts w:hint="eastAsia"/>
          <w:bCs/>
          <w:sz w:val="24"/>
        </w:rPr>
        <w:t>周围空气温度</w:t>
      </w:r>
      <w:proofErr w:type="gramEnd"/>
      <w:r w:rsidRPr="00887964">
        <w:rPr>
          <w:rFonts w:hint="eastAsia"/>
          <w:bCs/>
          <w:sz w:val="24"/>
        </w:rPr>
        <w:t>：</w:t>
      </w:r>
      <w:r w:rsidRPr="00887964">
        <w:rPr>
          <w:rFonts w:hint="eastAsia"/>
          <w:bCs/>
          <w:sz w:val="24"/>
        </w:rPr>
        <w:t>-5</w:t>
      </w:r>
      <w:r w:rsidRPr="00887964">
        <w:rPr>
          <w:rFonts w:hint="eastAsia"/>
          <w:bCs/>
          <w:sz w:val="24"/>
        </w:rPr>
        <w:t>℃～</w:t>
      </w:r>
      <w:r w:rsidRPr="00887964">
        <w:rPr>
          <w:rFonts w:hint="eastAsia"/>
          <w:bCs/>
          <w:sz w:val="24"/>
        </w:rPr>
        <w:t>+40</w:t>
      </w:r>
      <w:r w:rsidRPr="00887964">
        <w:rPr>
          <w:rFonts w:hint="eastAsia"/>
          <w:bCs/>
          <w:sz w:val="24"/>
        </w:rPr>
        <w:t>℃；</w:t>
      </w:r>
      <w:r w:rsidRPr="00887964">
        <w:rPr>
          <w:rFonts w:hint="eastAsia"/>
          <w:bCs/>
          <w:sz w:val="24"/>
        </w:rPr>
        <w:t xml:space="preserve"> </w:t>
      </w:r>
    </w:p>
    <w:p w14:paraId="1B4EB071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proofErr w:type="gramStart"/>
      <w:r w:rsidRPr="00887964">
        <w:rPr>
          <w:rFonts w:hint="eastAsia"/>
          <w:bCs/>
          <w:sz w:val="24"/>
        </w:rPr>
        <w:t>2.</w:t>
      </w:r>
      <w:r w:rsidRPr="00887964">
        <w:rPr>
          <w:bCs/>
          <w:sz w:val="24"/>
        </w:rPr>
        <w:t>2</w:t>
      </w:r>
      <w:r w:rsidRPr="00887964">
        <w:rPr>
          <w:rFonts w:hint="eastAsia"/>
          <w:bCs/>
          <w:sz w:val="24"/>
        </w:rPr>
        <w:t xml:space="preserve">.4  </w:t>
      </w:r>
      <w:r w:rsidRPr="00887964">
        <w:rPr>
          <w:rFonts w:hint="eastAsia"/>
          <w:bCs/>
          <w:sz w:val="24"/>
        </w:rPr>
        <w:t>周围空气相对湿度在最高温度为</w:t>
      </w:r>
      <w:proofErr w:type="gramEnd"/>
      <w:r w:rsidRPr="00887964">
        <w:rPr>
          <w:rFonts w:hint="eastAsia"/>
          <w:bCs/>
          <w:sz w:val="24"/>
        </w:rPr>
        <w:t>+40</w:t>
      </w:r>
      <w:r w:rsidRPr="00887964">
        <w:rPr>
          <w:rFonts w:hint="eastAsia"/>
          <w:bCs/>
          <w:sz w:val="24"/>
        </w:rPr>
        <w:t>℃时不超过</w:t>
      </w:r>
      <w:r w:rsidRPr="00887964">
        <w:rPr>
          <w:rFonts w:hint="eastAsia"/>
          <w:bCs/>
          <w:sz w:val="24"/>
        </w:rPr>
        <w:t>50%</w:t>
      </w:r>
      <w:r w:rsidRPr="00887964">
        <w:rPr>
          <w:rFonts w:hint="eastAsia"/>
          <w:bCs/>
          <w:sz w:val="24"/>
        </w:rPr>
        <w:t>；在最低温度为＋</w:t>
      </w:r>
      <w:r w:rsidRPr="00887964">
        <w:rPr>
          <w:rFonts w:hint="eastAsia"/>
          <w:bCs/>
          <w:sz w:val="24"/>
        </w:rPr>
        <w:t>25</w:t>
      </w:r>
      <w:r w:rsidRPr="00887964">
        <w:rPr>
          <w:rFonts w:hint="eastAsia"/>
          <w:bCs/>
          <w:sz w:val="24"/>
        </w:rPr>
        <w:t>℃时不超过</w:t>
      </w:r>
      <w:r w:rsidRPr="00887964">
        <w:rPr>
          <w:rFonts w:hint="eastAsia"/>
          <w:bCs/>
          <w:sz w:val="24"/>
        </w:rPr>
        <w:t>90%</w:t>
      </w:r>
      <w:r w:rsidRPr="00887964">
        <w:rPr>
          <w:rFonts w:hint="eastAsia"/>
          <w:bCs/>
          <w:sz w:val="24"/>
        </w:rPr>
        <w:t>；</w:t>
      </w:r>
    </w:p>
    <w:p w14:paraId="34D3A6FC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proofErr w:type="gramStart"/>
      <w:r w:rsidRPr="00887964">
        <w:rPr>
          <w:rFonts w:hint="eastAsia"/>
          <w:bCs/>
          <w:sz w:val="24"/>
        </w:rPr>
        <w:t>2.</w:t>
      </w:r>
      <w:r w:rsidRPr="00887964">
        <w:rPr>
          <w:bCs/>
          <w:sz w:val="24"/>
        </w:rPr>
        <w:t>2</w:t>
      </w:r>
      <w:r w:rsidRPr="00887964">
        <w:rPr>
          <w:rFonts w:hint="eastAsia"/>
          <w:bCs/>
          <w:sz w:val="24"/>
        </w:rPr>
        <w:t xml:space="preserve">.5  </w:t>
      </w:r>
      <w:r w:rsidRPr="00887964">
        <w:rPr>
          <w:rFonts w:hint="eastAsia"/>
          <w:bCs/>
          <w:sz w:val="24"/>
        </w:rPr>
        <w:t>污染等级</w:t>
      </w:r>
      <w:proofErr w:type="gramEnd"/>
      <w:r w:rsidRPr="00887964">
        <w:rPr>
          <w:rFonts w:hint="eastAsia"/>
          <w:bCs/>
          <w:sz w:val="24"/>
        </w:rPr>
        <w:t>III</w:t>
      </w:r>
      <w:r w:rsidRPr="00887964">
        <w:rPr>
          <w:rFonts w:hint="eastAsia"/>
          <w:bCs/>
          <w:sz w:val="24"/>
        </w:rPr>
        <w:t>级；</w:t>
      </w:r>
    </w:p>
    <w:p w14:paraId="36B9D369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proofErr w:type="gramStart"/>
      <w:r w:rsidRPr="00887964">
        <w:rPr>
          <w:rFonts w:hint="eastAsia"/>
          <w:bCs/>
          <w:sz w:val="24"/>
        </w:rPr>
        <w:t>2.</w:t>
      </w:r>
      <w:r w:rsidRPr="00887964">
        <w:rPr>
          <w:bCs/>
          <w:sz w:val="24"/>
        </w:rPr>
        <w:t>2</w:t>
      </w:r>
      <w:r w:rsidRPr="00887964">
        <w:rPr>
          <w:rFonts w:hint="eastAsia"/>
          <w:bCs/>
          <w:sz w:val="24"/>
        </w:rPr>
        <w:t xml:space="preserve">.6  </w:t>
      </w:r>
      <w:r w:rsidRPr="00887964">
        <w:rPr>
          <w:rFonts w:hint="eastAsia"/>
          <w:bCs/>
          <w:sz w:val="24"/>
        </w:rPr>
        <w:t>无显著摇动</w:t>
      </w:r>
      <w:proofErr w:type="gramEnd"/>
      <w:r w:rsidRPr="00887964">
        <w:rPr>
          <w:rFonts w:hint="eastAsia"/>
          <w:bCs/>
          <w:sz w:val="24"/>
        </w:rPr>
        <w:t>、冲击、振动的地方；</w:t>
      </w:r>
    </w:p>
    <w:p w14:paraId="11F03006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proofErr w:type="gramStart"/>
      <w:r w:rsidRPr="00887964">
        <w:rPr>
          <w:rFonts w:hint="eastAsia"/>
          <w:bCs/>
          <w:sz w:val="24"/>
        </w:rPr>
        <w:t>2.</w:t>
      </w:r>
      <w:r w:rsidRPr="00887964">
        <w:rPr>
          <w:bCs/>
          <w:sz w:val="24"/>
        </w:rPr>
        <w:t>2</w:t>
      </w:r>
      <w:r w:rsidRPr="00887964">
        <w:rPr>
          <w:rFonts w:hint="eastAsia"/>
          <w:bCs/>
          <w:sz w:val="24"/>
        </w:rPr>
        <w:t xml:space="preserve">.7  </w:t>
      </w:r>
      <w:r w:rsidRPr="00887964">
        <w:rPr>
          <w:rFonts w:hint="eastAsia"/>
          <w:bCs/>
          <w:sz w:val="24"/>
        </w:rPr>
        <w:t>不适用于含有导电尘埃或有能腐蚀金属和绝缘的气体环境中</w:t>
      </w:r>
      <w:proofErr w:type="gramEnd"/>
      <w:r w:rsidRPr="00887964">
        <w:rPr>
          <w:rFonts w:hint="eastAsia"/>
          <w:bCs/>
          <w:sz w:val="24"/>
        </w:rPr>
        <w:t>，也不适用于有凝露以及水滴的场所。</w:t>
      </w:r>
    </w:p>
    <w:p w14:paraId="466F1798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87964">
        <w:rPr>
          <w:b/>
          <w:sz w:val="24"/>
        </w:rPr>
        <w:t>2.</w:t>
      </w:r>
      <w:r w:rsidRPr="00887964">
        <w:rPr>
          <w:rFonts w:hint="eastAsia"/>
          <w:b/>
          <w:sz w:val="24"/>
        </w:rPr>
        <w:t>3</w:t>
      </w:r>
      <w:r w:rsidRPr="00887964">
        <w:rPr>
          <w:rFonts w:hint="eastAsia"/>
          <w:b/>
          <w:sz w:val="24"/>
        </w:rPr>
        <w:t>、</w:t>
      </w:r>
      <w:r w:rsidRPr="00887964">
        <w:rPr>
          <w:b/>
          <w:sz w:val="24"/>
        </w:rPr>
        <w:t xml:space="preserve"> </w:t>
      </w:r>
      <w:r w:rsidRPr="00887964">
        <w:rPr>
          <w:b/>
          <w:sz w:val="24"/>
        </w:rPr>
        <w:t>技术性能指标要求</w:t>
      </w:r>
    </w:p>
    <w:p w14:paraId="2EE8EBA6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87964">
        <w:rPr>
          <w:rFonts w:hint="eastAsia"/>
          <w:b/>
          <w:sz w:val="24"/>
        </w:rPr>
        <w:t>2.</w:t>
      </w:r>
      <w:r w:rsidRPr="00887964">
        <w:rPr>
          <w:b/>
          <w:sz w:val="24"/>
        </w:rPr>
        <w:t>3</w:t>
      </w:r>
      <w:r w:rsidRPr="00887964">
        <w:rPr>
          <w:rFonts w:hint="eastAsia"/>
          <w:b/>
          <w:sz w:val="24"/>
        </w:rPr>
        <w:t>.1</w:t>
      </w:r>
      <w:r w:rsidRPr="00887964">
        <w:rPr>
          <w:rFonts w:hint="eastAsia"/>
          <w:b/>
          <w:sz w:val="24"/>
        </w:rPr>
        <w:t>基本参数</w:t>
      </w:r>
    </w:p>
    <w:p w14:paraId="38A51972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87964">
        <w:rPr>
          <w:rFonts w:hint="eastAsia"/>
          <w:b/>
          <w:sz w:val="24"/>
        </w:rPr>
        <w:t>（</w:t>
      </w:r>
      <w:r w:rsidRPr="00887964">
        <w:rPr>
          <w:rFonts w:hint="eastAsia"/>
          <w:b/>
          <w:sz w:val="24"/>
        </w:rPr>
        <w:t>1</w:t>
      </w:r>
      <w:r w:rsidRPr="00887964">
        <w:rPr>
          <w:rFonts w:hint="eastAsia"/>
          <w:b/>
          <w:sz w:val="24"/>
        </w:rPr>
        <w:t>）机械旁路开关的参数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760"/>
        <w:gridCol w:w="1319"/>
        <w:gridCol w:w="1912"/>
        <w:gridCol w:w="1947"/>
      </w:tblGrid>
      <w:tr w:rsidR="00E60279" w:rsidRPr="00887964" w14:paraId="2A6A73F6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30CDF199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87964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079" w:type="dxa"/>
            <w:gridSpan w:val="2"/>
            <w:hideMark/>
          </w:tcPr>
          <w:p w14:paraId="67BA437C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87964">
              <w:rPr>
                <w:rFonts w:hint="eastAsia"/>
                <w:b/>
                <w:bCs/>
                <w:sz w:val="18"/>
                <w:szCs w:val="18"/>
              </w:rPr>
              <w:t>参数</w:t>
            </w:r>
          </w:p>
        </w:tc>
        <w:tc>
          <w:tcPr>
            <w:tcW w:w="1912" w:type="dxa"/>
            <w:hideMark/>
          </w:tcPr>
          <w:p w14:paraId="6FBBE222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87964">
              <w:rPr>
                <w:rFonts w:hint="eastAsia"/>
                <w:b/>
                <w:bCs/>
                <w:sz w:val="18"/>
                <w:szCs w:val="18"/>
              </w:rPr>
              <w:t>数值</w:t>
            </w:r>
          </w:p>
        </w:tc>
        <w:tc>
          <w:tcPr>
            <w:tcW w:w="1947" w:type="dxa"/>
            <w:hideMark/>
          </w:tcPr>
          <w:p w14:paraId="15DF1662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87964"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E60279" w:rsidRPr="00887964" w14:paraId="15646105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50EF6D59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79" w:type="dxa"/>
            <w:gridSpan w:val="2"/>
            <w:hideMark/>
          </w:tcPr>
          <w:p w14:paraId="0C42C607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工作电压（断口）</w:t>
            </w:r>
          </w:p>
        </w:tc>
        <w:tc>
          <w:tcPr>
            <w:tcW w:w="1912" w:type="dxa"/>
            <w:hideMark/>
          </w:tcPr>
          <w:p w14:paraId="78B3B416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DC10kV</w:t>
            </w:r>
          </w:p>
        </w:tc>
        <w:tc>
          <w:tcPr>
            <w:tcW w:w="1947" w:type="dxa"/>
            <w:hideMark/>
          </w:tcPr>
          <w:p w14:paraId="21109D04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0B3CF87F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46EAC9FE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79" w:type="dxa"/>
            <w:gridSpan w:val="2"/>
            <w:hideMark/>
          </w:tcPr>
          <w:p w14:paraId="3853F28F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额定电压（电源）</w:t>
            </w:r>
          </w:p>
        </w:tc>
        <w:tc>
          <w:tcPr>
            <w:tcW w:w="1912" w:type="dxa"/>
            <w:hideMark/>
          </w:tcPr>
          <w:p w14:paraId="078D3743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DC</w:t>
            </w:r>
            <w:r w:rsidRPr="00887964">
              <w:rPr>
                <w:rFonts w:hint="eastAsia"/>
                <w:sz w:val="18"/>
                <w:szCs w:val="18"/>
              </w:rPr>
              <w:t>±</w:t>
            </w:r>
            <w:r w:rsidRPr="00887964">
              <w:rPr>
                <w:rFonts w:hint="eastAsia"/>
                <w:sz w:val="18"/>
                <w:szCs w:val="18"/>
              </w:rPr>
              <w:t>10kV</w:t>
            </w:r>
          </w:p>
        </w:tc>
        <w:tc>
          <w:tcPr>
            <w:tcW w:w="1947" w:type="dxa"/>
            <w:hideMark/>
          </w:tcPr>
          <w:p w14:paraId="4F8DBA9D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315AE85D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3D15E359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2079" w:type="dxa"/>
            <w:gridSpan w:val="2"/>
            <w:hideMark/>
          </w:tcPr>
          <w:p w14:paraId="0BBFA48D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工频耐受电压</w:t>
            </w:r>
          </w:p>
        </w:tc>
        <w:tc>
          <w:tcPr>
            <w:tcW w:w="1912" w:type="dxa"/>
            <w:hideMark/>
          </w:tcPr>
          <w:p w14:paraId="5218792F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35kV/1min</w:t>
            </w:r>
          </w:p>
        </w:tc>
        <w:tc>
          <w:tcPr>
            <w:tcW w:w="1947" w:type="dxa"/>
            <w:hideMark/>
          </w:tcPr>
          <w:p w14:paraId="0FEDD040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对地</w:t>
            </w:r>
            <w:r w:rsidRPr="00887964">
              <w:rPr>
                <w:rFonts w:hint="eastAsia"/>
                <w:sz w:val="18"/>
                <w:szCs w:val="18"/>
              </w:rPr>
              <w:t>/</w:t>
            </w:r>
            <w:r w:rsidRPr="00887964">
              <w:rPr>
                <w:rFonts w:hint="eastAsia"/>
                <w:sz w:val="18"/>
                <w:szCs w:val="18"/>
              </w:rPr>
              <w:t>断口间</w:t>
            </w:r>
          </w:p>
        </w:tc>
      </w:tr>
      <w:tr w:rsidR="00E60279" w:rsidRPr="00887964" w14:paraId="24389C2D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07910BB5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079" w:type="dxa"/>
            <w:gridSpan w:val="2"/>
            <w:hideMark/>
          </w:tcPr>
          <w:p w14:paraId="627AE303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雷电冲击耐受电压</w:t>
            </w:r>
          </w:p>
        </w:tc>
        <w:tc>
          <w:tcPr>
            <w:tcW w:w="1912" w:type="dxa"/>
            <w:hideMark/>
          </w:tcPr>
          <w:p w14:paraId="1F63D624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75kV</w:t>
            </w:r>
          </w:p>
        </w:tc>
        <w:tc>
          <w:tcPr>
            <w:tcW w:w="1947" w:type="dxa"/>
            <w:hideMark/>
          </w:tcPr>
          <w:p w14:paraId="541AD3B5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对地</w:t>
            </w:r>
            <w:r w:rsidRPr="00887964">
              <w:rPr>
                <w:rFonts w:hint="eastAsia"/>
                <w:sz w:val="18"/>
                <w:szCs w:val="18"/>
              </w:rPr>
              <w:t>/</w:t>
            </w:r>
            <w:r w:rsidRPr="00887964">
              <w:rPr>
                <w:rFonts w:hint="eastAsia"/>
                <w:sz w:val="18"/>
                <w:szCs w:val="18"/>
              </w:rPr>
              <w:t>断口间</w:t>
            </w:r>
          </w:p>
        </w:tc>
      </w:tr>
      <w:tr w:rsidR="00E60279" w:rsidRPr="00887964" w14:paraId="0B79B61E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2ACC2086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79" w:type="dxa"/>
            <w:gridSpan w:val="2"/>
            <w:hideMark/>
          </w:tcPr>
          <w:p w14:paraId="740874AA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额定电流</w:t>
            </w:r>
          </w:p>
        </w:tc>
        <w:tc>
          <w:tcPr>
            <w:tcW w:w="1912" w:type="dxa"/>
            <w:hideMark/>
          </w:tcPr>
          <w:p w14:paraId="0370A29C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100kA</w:t>
            </w:r>
          </w:p>
        </w:tc>
        <w:tc>
          <w:tcPr>
            <w:tcW w:w="1947" w:type="dxa"/>
            <w:hideMark/>
          </w:tcPr>
          <w:p w14:paraId="131AF019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6CCCADF8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574C57DE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079" w:type="dxa"/>
            <w:gridSpan w:val="2"/>
            <w:hideMark/>
          </w:tcPr>
          <w:p w14:paraId="26D3B79E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短时耐受电流</w:t>
            </w:r>
          </w:p>
        </w:tc>
        <w:tc>
          <w:tcPr>
            <w:tcW w:w="1912" w:type="dxa"/>
            <w:hideMark/>
          </w:tcPr>
          <w:p w14:paraId="2337E551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250kA/100ms</w:t>
            </w:r>
          </w:p>
        </w:tc>
        <w:tc>
          <w:tcPr>
            <w:tcW w:w="1947" w:type="dxa"/>
            <w:hideMark/>
          </w:tcPr>
          <w:p w14:paraId="326521C1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46212FEF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033B0087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079" w:type="dxa"/>
            <w:gridSpan w:val="2"/>
            <w:hideMark/>
          </w:tcPr>
          <w:p w14:paraId="098FF138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额定冷却水流量</w:t>
            </w:r>
          </w:p>
        </w:tc>
        <w:tc>
          <w:tcPr>
            <w:tcW w:w="1912" w:type="dxa"/>
            <w:hideMark/>
          </w:tcPr>
          <w:p w14:paraId="7225B155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1m</w:t>
            </w:r>
            <w:r w:rsidRPr="00887964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Pr="00887964">
              <w:rPr>
                <w:rFonts w:hint="eastAsia"/>
                <w:sz w:val="18"/>
                <w:szCs w:val="18"/>
              </w:rPr>
              <w:t>/h</w:t>
            </w:r>
          </w:p>
        </w:tc>
        <w:tc>
          <w:tcPr>
            <w:tcW w:w="1947" w:type="dxa"/>
            <w:hideMark/>
          </w:tcPr>
          <w:p w14:paraId="2B10FF5C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3AB5CB36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0238B08E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079" w:type="dxa"/>
            <w:gridSpan w:val="2"/>
            <w:hideMark/>
          </w:tcPr>
          <w:p w14:paraId="53D9EB10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分闸时间</w:t>
            </w:r>
          </w:p>
        </w:tc>
        <w:tc>
          <w:tcPr>
            <w:tcW w:w="1912" w:type="dxa"/>
            <w:hideMark/>
          </w:tcPr>
          <w:p w14:paraId="6A1B967C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≤</w:t>
            </w:r>
            <w:r w:rsidRPr="00887964">
              <w:rPr>
                <w:rFonts w:hint="eastAsia"/>
                <w:sz w:val="18"/>
                <w:szCs w:val="18"/>
              </w:rPr>
              <w:t>300ms</w:t>
            </w:r>
          </w:p>
        </w:tc>
        <w:tc>
          <w:tcPr>
            <w:tcW w:w="1947" w:type="dxa"/>
            <w:hideMark/>
          </w:tcPr>
          <w:p w14:paraId="3F690371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发指令到触头刚分</w:t>
            </w:r>
          </w:p>
        </w:tc>
      </w:tr>
      <w:tr w:rsidR="00E60279" w:rsidRPr="00887964" w14:paraId="3925F2CC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6B41A331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079" w:type="dxa"/>
            <w:gridSpan w:val="2"/>
            <w:hideMark/>
          </w:tcPr>
          <w:p w14:paraId="501E8111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动作分散性</w:t>
            </w:r>
          </w:p>
        </w:tc>
        <w:tc>
          <w:tcPr>
            <w:tcW w:w="1912" w:type="dxa"/>
            <w:hideMark/>
          </w:tcPr>
          <w:p w14:paraId="3D4A432A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±</w:t>
            </w:r>
            <w:r w:rsidRPr="00887964">
              <w:rPr>
                <w:rFonts w:hint="eastAsia"/>
                <w:sz w:val="18"/>
                <w:szCs w:val="18"/>
              </w:rPr>
              <w:t>10ms</w:t>
            </w:r>
          </w:p>
        </w:tc>
        <w:tc>
          <w:tcPr>
            <w:tcW w:w="1947" w:type="dxa"/>
            <w:hideMark/>
          </w:tcPr>
          <w:p w14:paraId="64FF81DD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761BAC78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7FE04B15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079" w:type="dxa"/>
            <w:gridSpan w:val="2"/>
            <w:hideMark/>
          </w:tcPr>
          <w:p w14:paraId="5AAD4FB3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合闸时间</w:t>
            </w:r>
          </w:p>
        </w:tc>
        <w:tc>
          <w:tcPr>
            <w:tcW w:w="1912" w:type="dxa"/>
            <w:hideMark/>
          </w:tcPr>
          <w:p w14:paraId="45D77598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≤</w:t>
            </w:r>
            <w:r w:rsidRPr="00887964">
              <w:rPr>
                <w:rFonts w:hint="eastAsia"/>
                <w:sz w:val="18"/>
                <w:szCs w:val="18"/>
              </w:rPr>
              <w:t>500ms</w:t>
            </w:r>
          </w:p>
        </w:tc>
        <w:tc>
          <w:tcPr>
            <w:tcW w:w="1947" w:type="dxa"/>
            <w:hideMark/>
          </w:tcPr>
          <w:p w14:paraId="75C733D0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19DF97E4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1EB465D1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079" w:type="dxa"/>
            <w:gridSpan w:val="2"/>
            <w:hideMark/>
          </w:tcPr>
          <w:p w14:paraId="09B2BDE6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机械寿命</w:t>
            </w:r>
          </w:p>
        </w:tc>
        <w:tc>
          <w:tcPr>
            <w:tcW w:w="1912" w:type="dxa"/>
            <w:hideMark/>
          </w:tcPr>
          <w:p w14:paraId="292BD229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2000</w:t>
            </w:r>
            <w:r w:rsidRPr="00887964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947" w:type="dxa"/>
            <w:hideMark/>
          </w:tcPr>
          <w:p w14:paraId="112A2BD0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097DD667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31D2CAB0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14:paraId="7EB69900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电寿命</w:t>
            </w:r>
          </w:p>
        </w:tc>
        <w:tc>
          <w:tcPr>
            <w:tcW w:w="1313" w:type="dxa"/>
            <w:hideMark/>
          </w:tcPr>
          <w:p w14:paraId="3E1897C0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主触头</w:t>
            </w:r>
          </w:p>
        </w:tc>
        <w:tc>
          <w:tcPr>
            <w:tcW w:w="1912" w:type="dxa"/>
            <w:hideMark/>
          </w:tcPr>
          <w:p w14:paraId="5082793D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1000</w:t>
            </w:r>
            <w:r w:rsidRPr="00887964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947" w:type="dxa"/>
            <w:hideMark/>
          </w:tcPr>
          <w:p w14:paraId="387206DB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58801D07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3B96F4E6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hideMark/>
          </w:tcPr>
          <w:p w14:paraId="293E0056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hideMark/>
          </w:tcPr>
          <w:p w14:paraId="4A9FA27B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弧触头</w:t>
            </w:r>
          </w:p>
        </w:tc>
        <w:tc>
          <w:tcPr>
            <w:tcW w:w="1912" w:type="dxa"/>
            <w:hideMark/>
          </w:tcPr>
          <w:p w14:paraId="69292E36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200</w:t>
            </w:r>
            <w:r w:rsidRPr="00887964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947" w:type="dxa"/>
            <w:hideMark/>
          </w:tcPr>
          <w:p w14:paraId="6BDEAC2D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292593EC" w14:textId="77777777" w:rsidTr="00D17748">
        <w:trPr>
          <w:trHeight w:val="170"/>
          <w:jc w:val="center"/>
        </w:trPr>
        <w:tc>
          <w:tcPr>
            <w:tcW w:w="0" w:type="auto"/>
            <w:hideMark/>
          </w:tcPr>
          <w:p w14:paraId="45E677EC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079" w:type="dxa"/>
            <w:gridSpan w:val="2"/>
            <w:hideMark/>
          </w:tcPr>
          <w:p w14:paraId="35938588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辅助电源</w:t>
            </w:r>
          </w:p>
        </w:tc>
        <w:tc>
          <w:tcPr>
            <w:tcW w:w="1912" w:type="dxa"/>
            <w:hideMark/>
          </w:tcPr>
          <w:p w14:paraId="7776825A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AC 220V</w:t>
            </w:r>
            <w:r w:rsidRPr="00887964">
              <w:rPr>
                <w:rFonts w:hint="eastAsia"/>
                <w:sz w:val="18"/>
                <w:szCs w:val="18"/>
              </w:rPr>
              <w:t>±</w:t>
            </w:r>
            <w:r w:rsidRPr="00887964"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1947" w:type="dxa"/>
            <w:hideMark/>
          </w:tcPr>
          <w:p w14:paraId="1873AFA2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</w:tbl>
    <w:p w14:paraId="21A895CF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jc w:val="center"/>
        <w:rPr>
          <w:rFonts w:hint="eastAsia"/>
          <w:b/>
          <w:sz w:val="24"/>
        </w:rPr>
      </w:pPr>
    </w:p>
    <w:p w14:paraId="5B87EE34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887964">
        <w:rPr>
          <w:rFonts w:hint="eastAsia"/>
          <w:b/>
          <w:sz w:val="24"/>
        </w:rPr>
        <w:t>（</w:t>
      </w:r>
      <w:r w:rsidRPr="00887964">
        <w:rPr>
          <w:rFonts w:hint="eastAsia"/>
          <w:b/>
          <w:sz w:val="24"/>
        </w:rPr>
        <w:t>2</w:t>
      </w:r>
      <w:r w:rsidRPr="00887964">
        <w:rPr>
          <w:rFonts w:hint="eastAsia"/>
          <w:b/>
          <w:sz w:val="24"/>
        </w:rPr>
        <w:t>）真空开关的参数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76"/>
        <w:gridCol w:w="1756"/>
        <w:gridCol w:w="1656"/>
      </w:tblGrid>
      <w:tr w:rsidR="00E60279" w:rsidRPr="00887964" w14:paraId="3C052288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08CA3017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0" w:type="auto"/>
            <w:hideMark/>
          </w:tcPr>
          <w:p w14:paraId="4FA384BF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参数</w:t>
            </w:r>
          </w:p>
        </w:tc>
        <w:tc>
          <w:tcPr>
            <w:tcW w:w="0" w:type="auto"/>
            <w:hideMark/>
          </w:tcPr>
          <w:p w14:paraId="4F287B89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0" w:type="auto"/>
            <w:hideMark/>
          </w:tcPr>
          <w:p w14:paraId="5F18230A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E60279" w:rsidRPr="00887964" w14:paraId="39A80D7A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2C0A8476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A888087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恢复电压</w:t>
            </w:r>
          </w:p>
        </w:tc>
        <w:tc>
          <w:tcPr>
            <w:tcW w:w="0" w:type="auto"/>
            <w:hideMark/>
          </w:tcPr>
          <w:p w14:paraId="51B796D4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DC10kV</w:t>
            </w:r>
            <w:r w:rsidRPr="00887964">
              <w:rPr>
                <w:rFonts w:hint="eastAsia"/>
                <w:sz w:val="18"/>
                <w:szCs w:val="18"/>
              </w:rPr>
              <w:t>，</w:t>
            </w:r>
            <w:r w:rsidRPr="00887964">
              <w:rPr>
                <w:rFonts w:hint="eastAsia"/>
                <w:sz w:val="18"/>
                <w:szCs w:val="18"/>
              </w:rPr>
              <w:t>max18kV</w:t>
            </w:r>
          </w:p>
        </w:tc>
        <w:tc>
          <w:tcPr>
            <w:tcW w:w="0" w:type="auto"/>
            <w:hideMark/>
          </w:tcPr>
          <w:p w14:paraId="0B22306A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65CF1BD6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7F19D948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14:paraId="1DB1A8CD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分断电流（在相应换流回路的配合下）</w:t>
            </w:r>
          </w:p>
        </w:tc>
        <w:tc>
          <w:tcPr>
            <w:tcW w:w="0" w:type="auto"/>
            <w:hideMark/>
          </w:tcPr>
          <w:p w14:paraId="43A58DE0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100kA</w:t>
            </w:r>
          </w:p>
        </w:tc>
        <w:tc>
          <w:tcPr>
            <w:tcW w:w="0" w:type="auto"/>
            <w:hideMark/>
          </w:tcPr>
          <w:p w14:paraId="41409634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4CFA64BC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556BBD81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hideMark/>
          </w:tcPr>
          <w:p w14:paraId="2151D2C2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工频耐受电压</w:t>
            </w:r>
          </w:p>
        </w:tc>
        <w:tc>
          <w:tcPr>
            <w:tcW w:w="0" w:type="auto"/>
            <w:hideMark/>
          </w:tcPr>
          <w:p w14:paraId="5B0F2E99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35kV/1min</w:t>
            </w:r>
          </w:p>
        </w:tc>
        <w:tc>
          <w:tcPr>
            <w:tcW w:w="0" w:type="auto"/>
            <w:hideMark/>
          </w:tcPr>
          <w:p w14:paraId="707B806A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对地</w:t>
            </w:r>
            <w:r w:rsidRPr="00887964">
              <w:rPr>
                <w:rFonts w:hint="eastAsia"/>
                <w:sz w:val="18"/>
                <w:szCs w:val="18"/>
              </w:rPr>
              <w:t>/</w:t>
            </w:r>
            <w:r w:rsidRPr="00887964">
              <w:rPr>
                <w:rFonts w:hint="eastAsia"/>
                <w:sz w:val="18"/>
                <w:szCs w:val="18"/>
              </w:rPr>
              <w:t>断口间</w:t>
            </w:r>
          </w:p>
        </w:tc>
      </w:tr>
      <w:tr w:rsidR="00E60279" w:rsidRPr="00887964" w14:paraId="7F689C93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3CF74E73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14:paraId="7689568F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雷电冲击耐受电压</w:t>
            </w:r>
          </w:p>
        </w:tc>
        <w:tc>
          <w:tcPr>
            <w:tcW w:w="0" w:type="auto"/>
            <w:hideMark/>
          </w:tcPr>
          <w:p w14:paraId="0DCAA26A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75kV</w:t>
            </w:r>
          </w:p>
        </w:tc>
        <w:tc>
          <w:tcPr>
            <w:tcW w:w="0" w:type="auto"/>
            <w:hideMark/>
          </w:tcPr>
          <w:p w14:paraId="31C576BA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对地</w:t>
            </w:r>
            <w:r w:rsidRPr="00887964">
              <w:rPr>
                <w:rFonts w:hint="eastAsia"/>
                <w:sz w:val="18"/>
                <w:szCs w:val="18"/>
              </w:rPr>
              <w:t>/</w:t>
            </w:r>
            <w:r w:rsidRPr="00887964">
              <w:rPr>
                <w:rFonts w:hint="eastAsia"/>
                <w:sz w:val="18"/>
                <w:szCs w:val="18"/>
              </w:rPr>
              <w:t>断口间</w:t>
            </w:r>
          </w:p>
        </w:tc>
      </w:tr>
      <w:tr w:rsidR="00E60279" w:rsidRPr="00887964" w14:paraId="27E1FFDA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6B4BBFE4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hideMark/>
          </w:tcPr>
          <w:p w14:paraId="540D7DD8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额定电流</w:t>
            </w:r>
          </w:p>
        </w:tc>
        <w:tc>
          <w:tcPr>
            <w:tcW w:w="0" w:type="auto"/>
            <w:hideMark/>
          </w:tcPr>
          <w:p w14:paraId="24A1B697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DC6300A</w:t>
            </w:r>
          </w:p>
        </w:tc>
        <w:tc>
          <w:tcPr>
            <w:tcW w:w="0" w:type="auto"/>
            <w:hideMark/>
          </w:tcPr>
          <w:p w14:paraId="6AE680A4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567E7791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242113CE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hideMark/>
          </w:tcPr>
          <w:p w14:paraId="240195DD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峰值耐受电流</w:t>
            </w:r>
          </w:p>
        </w:tc>
        <w:tc>
          <w:tcPr>
            <w:tcW w:w="0" w:type="auto"/>
            <w:hideMark/>
          </w:tcPr>
          <w:p w14:paraId="6BDEF275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250kA/100ms</w:t>
            </w:r>
          </w:p>
        </w:tc>
        <w:tc>
          <w:tcPr>
            <w:tcW w:w="0" w:type="auto"/>
            <w:hideMark/>
          </w:tcPr>
          <w:p w14:paraId="63087507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01321687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4CBDD057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hideMark/>
          </w:tcPr>
          <w:p w14:paraId="28EE6B34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分闸时间</w:t>
            </w:r>
          </w:p>
        </w:tc>
        <w:tc>
          <w:tcPr>
            <w:tcW w:w="0" w:type="auto"/>
            <w:hideMark/>
          </w:tcPr>
          <w:p w14:paraId="5D937C4F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≤</w:t>
            </w:r>
            <w:r w:rsidRPr="00887964">
              <w:rPr>
                <w:rFonts w:hint="eastAsia"/>
                <w:sz w:val="18"/>
                <w:szCs w:val="18"/>
              </w:rPr>
              <w:t>25ms</w:t>
            </w:r>
          </w:p>
        </w:tc>
        <w:tc>
          <w:tcPr>
            <w:tcW w:w="0" w:type="auto"/>
            <w:hideMark/>
          </w:tcPr>
          <w:p w14:paraId="7E14DB68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发指令到触头刚分</w:t>
            </w:r>
          </w:p>
        </w:tc>
      </w:tr>
      <w:tr w:rsidR="00E60279" w:rsidRPr="00887964" w14:paraId="39BE3342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7996E253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hideMark/>
          </w:tcPr>
          <w:p w14:paraId="2C758D94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动作分散性</w:t>
            </w:r>
          </w:p>
        </w:tc>
        <w:tc>
          <w:tcPr>
            <w:tcW w:w="0" w:type="auto"/>
            <w:hideMark/>
          </w:tcPr>
          <w:p w14:paraId="34C53CB6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±</w:t>
            </w:r>
            <w:r w:rsidRPr="00887964">
              <w:rPr>
                <w:rFonts w:hint="eastAsia"/>
                <w:sz w:val="18"/>
                <w:szCs w:val="18"/>
              </w:rPr>
              <w:t>2ms</w:t>
            </w:r>
          </w:p>
        </w:tc>
        <w:tc>
          <w:tcPr>
            <w:tcW w:w="0" w:type="auto"/>
            <w:hideMark/>
          </w:tcPr>
          <w:p w14:paraId="0DB6D2B5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6E5F2F1E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50C14C15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hideMark/>
          </w:tcPr>
          <w:p w14:paraId="2290AB0E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合闸时间</w:t>
            </w:r>
          </w:p>
        </w:tc>
        <w:tc>
          <w:tcPr>
            <w:tcW w:w="0" w:type="auto"/>
            <w:hideMark/>
          </w:tcPr>
          <w:p w14:paraId="22FF015E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≤</w:t>
            </w:r>
            <w:r w:rsidRPr="00887964">
              <w:rPr>
                <w:rFonts w:hint="eastAsia"/>
                <w:sz w:val="18"/>
                <w:szCs w:val="18"/>
              </w:rPr>
              <w:t>32ms</w:t>
            </w:r>
          </w:p>
        </w:tc>
        <w:tc>
          <w:tcPr>
            <w:tcW w:w="0" w:type="auto"/>
            <w:hideMark/>
          </w:tcPr>
          <w:p w14:paraId="2BE43F5A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11A8D11F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549F806B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hideMark/>
          </w:tcPr>
          <w:p w14:paraId="060E5FB8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机械寿命</w:t>
            </w:r>
          </w:p>
        </w:tc>
        <w:tc>
          <w:tcPr>
            <w:tcW w:w="0" w:type="auto"/>
            <w:hideMark/>
          </w:tcPr>
          <w:p w14:paraId="707AB6F6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2000</w:t>
            </w:r>
            <w:r w:rsidRPr="00887964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0" w:type="auto"/>
            <w:hideMark/>
          </w:tcPr>
          <w:p w14:paraId="2EC9E026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358E839F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146B5866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hideMark/>
          </w:tcPr>
          <w:p w14:paraId="752AF520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电寿命</w:t>
            </w:r>
          </w:p>
        </w:tc>
        <w:tc>
          <w:tcPr>
            <w:tcW w:w="0" w:type="auto"/>
            <w:hideMark/>
          </w:tcPr>
          <w:p w14:paraId="0C0AD60C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100</w:t>
            </w:r>
            <w:r w:rsidRPr="00887964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0" w:type="auto"/>
            <w:hideMark/>
          </w:tcPr>
          <w:p w14:paraId="16C242EF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E60279" w:rsidRPr="00887964" w14:paraId="10B9FCA6" w14:textId="77777777" w:rsidTr="00D17748">
        <w:trPr>
          <w:trHeight w:val="20"/>
          <w:jc w:val="center"/>
        </w:trPr>
        <w:tc>
          <w:tcPr>
            <w:tcW w:w="0" w:type="auto"/>
            <w:hideMark/>
          </w:tcPr>
          <w:p w14:paraId="375C3877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14:paraId="67EEEE91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辅助电源</w:t>
            </w:r>
          </w:p>
        </w:tc>
        <w:tc>
          <w:tcPr>
            <w:tcW w:w="0" w:type="auto"/>
            <w:hideMark/>
          </w:tcPr>
          <w:p w14:paraId="54431980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AC 220V</w:t>
            </w:r>
            <w:r w:rsidRPr="00887964">
              <w:rPr>
                <w:rFonts w:hint="eastAsia"/>
                <w:sz w:val="18"/>
                <w:szCs w:val="18"/>
              </w:rPr>
              <w:t>±</w:t>
            </w:r>
            <w:r w:rsidRPr="00887964"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0" w:type="auto"/>
            <w:hideMark/>
          </w:tcPr>
          <w:p w14:paraId="2D3621C3" w14:textId="77777777" w:rsidR="00E60279" w:rsidRPr="00887964" w:rsidRDefault="00E60279" w:rsidP="00D1774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18"/>
                <w:szCs w:val="18"/>
              </w:rPr>
            </w:pPr>
            <w:r w:rsidRPr="00887964">
              <w:rPr>
                <w:rFonts w:hint="eastAsia"/>
                <w:sz w:val="18"/>
                <w:szCs w:val="18"/>
              </w:rPr>
              <w:t> </w:t>
            </w:r>
          </w:p>
        </w:tc>
      </w:tr>
    </w:tbl>
    <w:p w14:paraId="4A1E38BB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jc w:val="center"/>
        <w:rPr>
          <w:b/>
          <w:sz w:val="24"/>
        </w:rPr>
      </w:pPr>
    </w:p>
    <w:p w14:paraId="04734244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87964">
        <w:rPr>
          <w:rFonts w:hint="eastAsia"/>
          <w:b/>
          <w:sz w:val="24"/>
        </w:rPr>
        <w:t>2</w:t>
      </w:r>
      <w:r w:rsidRPr="00887964">
        <w:rPr>
          <w:b/>
          <w:sz w:val="24"/>
        </w:rPr>
        <w:t>.3.2</w:t>
      </w:r>
      <w:r w:rsidRPr="00887964">
        <w:rPr>
          <w:rFonts w:hint="eastAsia"/>
          <w:b/>
          <w:sz w:val="24"/>
        </w:rPr>
        <w:t>制造及相关技术要求</w:t>
      </w:r>
    </w:p>
    <w:p w14:paraId="54C1E67F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bCs/>
          <w:sz w:val="24"/>
        </w:rPr>
      </w:pPr>
      <w:r w:rsidRPr="00887964">
        <w:rPr>
          <w:rFonts w:hint="eastAsia"/>
          <w:bCs/>
          <w:sz w:val="24"/>
        </w:rPr>
        <w:t>对其技术要求如下：</w:t>
      </w:r>
    </w:p>
    <w:p w14:paraId="2DB46E07" w14:textId="77777777" w:rsidR="00E60279" w:rsidRPr="00887964" w:rsidRDefault="00E60279" w:rsidP="00E60279">
      <w:pPr>
        <w:numPr>
          <w:ilvl w:val="0"/>
          <w:numId w:val="1"/>
        </w:numPr>
        <w:spacing w:line="360" w:lineRule="auto"/>
        <w:rPr>
          <w:rFonts w:hint="eastAsia"/>
          <w:bCs/>
          <w:sz w:val="24"/>
        </w:rPr>
      </w:pPr>
      <w:r w:rsidRPr="00887964">
        <w:rPr>
          <w:rFonts w:hint="eastAsia"/>
          <w:bCs/>
          <w:sz w:val="24"/>
        </w:rPr>
        <w:t>开关一体化底座采用拉丝</w:t>
      </w:r>
      <w:r w:rsidRPr="00887964">
        <w:rPr>
          <w:rFonts w:hint="eastAsia"/>
          <w:bCs/>
          <w:sz w:val="24"/>
        </w:rPr>
        <w:t>304</w:t>
      </w:r>
      <w:r w:rsidRPr="00887964">
        <w:rPr>
          <w:rFonts w:hint="eastAsia"/>
          <w:bCs/>
          <w:sz w:val="24"/>
        </w:rPr>
        <w:t>不锈钢；</w:t>
      </w:r>
    </w:p>
    <w:p w14:paraId="7DEDDEDA" w14:textId="77777777" w:rsidR="00E60279" w:rsidRPr="00887964" w:rsidRDefault="00E60279" w:rsidP="00E60279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887964">
        <w:rPr>
          <w:rFonts w:hint="eastAsia"/>
          <w:bCs/>
          <w:sz w:val="24"/>
        </w:rPr>
        <w:t>机械开关和真空开关均带有位置反馈和状态反馈；</w:t>
      </w:r>
    </w:p>
    <w:p w14:paraId="298B4902" w14:textId="77777777" w:rsidR="00E60279" w:rsidRPr="00887964" w:rsidRDefault="00E60279" w:rsidP="00E60279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bCs/>
          <w:sz w:val="24"/>
        </w:rPr>
      </w:pPr>
      <w:r w:rsidRPr="00887964">
        <w:rPr>
          <w:rFonts w:hint="eastAsia"/>
          <w:bCs/>
          <w:sz w:val="24"/>
        </w:rPr>
        <w:t>机械开关和真空开关均采用光信号控制；</w:t>
      </w:r>
    </w:p>
    <w:p w14:paraId="5F7C9649" w14:textId="77777777" w:rsidR="00E60279" w:rsidRPr="00887964" w:rsidRDefault="00E60279" w:rsidP="00E60279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bCs/>
          <w:sz w:val="24"/>
        </w:rPr>
      </w:pPr>
      <w:r w:rsidRPr="00887964">
        <w:rPr>
          <w:rFonts w:hint="eastAsia"/>
          <w:bCs/>
          <w:sz w:val="24"/>
        </w:rPr>
        <w:t>机械开关采用永磁机构驱动；</w:t>
      </w:r>
    </w:p>
    <w:p w14:paraId="499E5013" w14:textId="77777777" w:rsidR="00E60279" w:rsidRPr="00887964" w:rsidRDefault="00E60279" w:rsidP="00E60279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bCs/>
          <w:sz w:val="24"/>
        </w:rPr>
      </w:pPr>
      <w:r w:rsidRPr="00887964">
        <w:rPr>
          <w:rFonts w:hint="eastAsia"/>
          <w:bCs/>
          <w:sz w:val="24"/>
        </w:rPr>
        <w:t>真空开关采用电磁斥力机构驱动；</w:t>
      </w:r>
    </w:p>
    <w:p w14:paraId="5972D5C6" w14:textId="77777777" w:rsidR="00E60279" w:rsidRPr="00887964" w:rsidRDefault="00E60279" w:rsidP="00E60279">
      <w:pPr>
        <w:numPr>
          <w:ilvl w:val="0"/>
          <w:numId w:val="1"/>
        </w:numPr>
        <w:spacing w:line="360" w:lineRule="auto"/>
        <w:rPr>
          <w:bCs/>
          <w:sz w:val="24"/>
        </w:rPr>
      </w:pPr>
      <w:r w:rsidRPr="00887964">
        <w:rPr>
          <w:rFonts w:hint="eastAsia"/>
          <w:bCs/>
          <w:sz w:val="24"/>
        </w:rPr>
        <w:t>机械开关提供一套完整的弧触头备件和后期更换服务，真空开关提供</w:t>
      </w:r>
      <w:r w:rsidRPr="00887964">
        <w:rPr>
          <w:rFonts w:hint="eastAsia"/>
          <w:bCs/>
          <w:sz w:val="24"/>
        </w:rPr>
        <w:t>6</w:t>
      </w:r>
      <w:r w:rsidRPr="00887964">
        <w:rPr>
          <w:rFonts w:hint="eastAsia"/>
          <w:bCs/>
          <w:sz w:val="24"/>
        </w:rPr>
        <w:t>件真空泡备件和</w:t>
      </w:r>
      <w:r w:rsidRPr="00887964">
        <w:rPr>
          <w:rFonts w:hint="eastAsia"/>
          <w:bCs/>
          <w:sz w:val="24"/>
        </w:rPr>
        <w:t>3</w:t>
      </w:r>
      <w:r w:rsidRPr="00887964">
        <w:rPr>
          <w:rFonts w:hint="eastAsia"/>
          <w:bCs/>
          <w:sz w:val="24"/>
        </w:rPr>
        <w:t>次后期更换服务。</w:t>
      </w:r>
    </w:p>
    <w:p w14:paraId="257FE3D9" w14:textId="77777777" w:rsidR="00E60279" w:rsidRPr="00887964" w:rsidRDefault="00E60279" w:rsidP="00E60279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szCs w:val="21"/>
        </w:rPr>
      </w:pPr>
      <w:r w:rsidRPr="00887964">
        <w:rPr>
          <w:rFonts w:hint="eastAsia"/>
          <w:bCs/>
          <w:sz w:val="24"/>
        </w:rPr>
        <w:t>由于</w:t>
      </w:r>
      <w:r w:rsidRPr="00887964">
        <w:rPr>
          <w:rFonts w:hint="eastAsia"/>
          <w:bCs/>
          <w:sz w:val="24"/>
        </w:rPr>
        <w:t>1</w:t>
      </w:r>
      <w:r w:rsidRPr="00887964">
        <w:rPr>
          <w:bCs/>
          <w:sz w:val="24"/>
        </w:rPr>
        <w:t>00</w:t>
      </w:r>
      <w:r w:rsidRPr="00887964">
        <w:rPr>
          <w:rFonts w:hint="eastAsia"/>
          <w:bCs/>
          <w:sz w:val="24"/>
        </w:rPr>
        <w:t>kA</w:t>
      </w:r>
      <w:r w:rsidRPr="00887964">
        <w:rPr>
          <w:rFonts w:hint="eastAsia"/>
          <w:bCs/>
          <w:sz w:val="24"/>
        </w:rPr>
        <w:t>样机的机械旁路开关采用气动机构，动作分散性较大，中标方需要将样机的气动机构更换为定型产品所设计的永磁机构。</w:t>
      </w:r>
    </w:p>
    <w:p w14:paraId="3654CA48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87964">
        <w:rPr>
          <w:b/>
          <w:sz w:val="24"/>
        </w:rPr>
        <w:t>2.</w:t>
      </w:r>
      <w:r w:rsidRPr="00887964">
        <w:rPr>
          <w:rFonts w:hint="eastAsia"/>
          <w:b/>
          <w:sz w:val="24"/>
        </w:rPr>
        <w:t>4</w:t>
      </w:r>
      <w:r w:rsidRPr="00887964">
        <w:rPr>
          <w:rFonts w:hint="eastAsia"/>
          <w:b/>
          <w:sz w:val="24"/>
        </w:rPr>
        <w:t>、</w:t>
      </w:r>
      <w:r w:rsidRPr="00887964">
        <w:rPr>
          <w:b/>
          <w:sz w:val="24"/>
        </w:rPr>
        <w:t xml:space="preserve"> </w:t>
      </w:r>
      <w:r w:rsidRPr="00887964">
        <w:rPr>
          <w:b/>
          <w:sz w:val="24"/>
        </w:rPr>
        <w:t>技术服务要求及质保要求</w:t>
      </w:r>
    </w:p>
    <w:p w14:paraId="6DE10CD0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887964">
        <w:rPr>
          <w:rFonts w:hint="eastAsia"/>
          <w:bCs/>
          <w:sz w:val="24"/>
        </w:rPr>
        <w:t>对失超保护主开关技术服务要求及质保要求：</w:t>
      </w:r>
    </w:p>
    <w:p w14:paraId="6DB56D8A" w14:textId="77777777" w:rsidR="00E60279" w:rsidRPr="00887964" w:rsidRDefault="00E60279" w:rsidP="00E60279">
      <w:pPr>
        <w:pStyle w:val="ae"/>
        <w:widowControl/>
        <w:numPr>
          <w:ilvl w:val="0"/>
          <w:numId w:val="2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制造厂商应该严格按照设计图纸、文件、工艺文件进行生产；</w:t>
      </w:r>
    </w:p>
    <w:p w14:paraId="64382936" w14:textId="77777777" w:rsidR="00E60279" w:rsidRPr="00887964" w:rsidRDefault="00E60279" w:rsidP="00E60279">
      <w:pPr>
        <w:pStyle w:val="ae"/>
        <w:widowControl/>
        <w:numPr>
          <w:ilvl w:val="0"/>
          <w:numId w:val="2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每台开关应在适当、明显位置安装一块标有下列内容的耐久产品铭牌。</w:t>
      </w:r>
    </w:p>
    <w:p w14:paraId="5991F3FA" w14:textId="77777777" w:rsidR="00E60279" w:rsidRPr="00887964" w:rsidRDefault="00E60279" w:rsidP="00E60279">
      <w:pPr>
        <w:pStyle w:val="ae"/>
        <w:widowControl/>
        <w:numPr>
          <w:ilvl w:val="0"/>
          <w:numId w:val="3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型号、名称和编号；</w:t>
      </w:r>
    </w:p>
    <w:p w14:paraId="4F49A539" w14:textId="77777777" w:rsidR="00E60279" w:rsidRPr="00887964" w:rsidRDefault="00E60279" w:rsidP="00E60279">
      <w:pPr>
        <w:pStyle w:val="ae"/>
        <w:widowControl/>
        <w:numPr>
          <w:ilvl w:val="0"/>
          <w:numId w:val="3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额定电压和额定电流；</w:t>
      </w:r>
    </w:p>
    <w:p w14:paraId="575448A8" w14:textId="77777777" w:rsidR="00E60279" w:rsidRPr="00887964" w:rsidRDefault="00E60279" w:rsidP="00E60279">
      <w:pPr>
        <w:pStyle w:val="ae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hint="eastAsia"/>
          <w:bCs/>
          <w:sz w:val="24"/>
        </w:rPr>
      </w:pPr>
      <w:r w:rsidRPr="00887964">
        <w:rPr>
          <w:rFonts w:hint="eastAsia"/>
          <w:bCs/>
          <w:sz w:val="24"/>
        </w:rPr>
        <w:t>制造商名称。</w:t>
      </w:r>
    </w:p>
    <w:p w14:paraId="577443C6" w14:textId="77777777" w:rsidR="00E60279" w:rsidRPr="00887964" w:rsidRDefault="00E60279" w:rsidP="00E60279">
      <w:pPr>
        <w:pStyle w:val="ae"/>
        <w:widowControl/>
        <w:numPr>
          <w:ilvl w:val="0"/>
          <w:numId w:val="2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开关出厂时应予装箱，以防止运输过程中损坏，并能防潮、防尘，外包装及其标志应符合</w:t>
      </w:r>
      <w:r w:rsidRPr="00887964">
        <w:rPr>
          <w:rFonts w:hint="eastAsia"/>
          <w:bCs/>
          <w:sz w:val="24"/>
        </w:rPr>
        <w:t>G</w:t>
      </w:r>
      <w:r w:rsidRPr="00887964">
        <w:rPr>
          <w:bCs/>
          <w:sz w:val="24"/>
        </w:rPr>
        <w:t>B/T13384</w:t>
      </w:r>
      <w:r w:rsidRPr="00887964">
        <w:rPr>
          <w:rFonts w:hint="eastAsia"/>
          <w:bCs/>
          <w:sz w:val="24"/>
        </w:rPr>
        <w:t>的有关规定。应提供下列装箱文件：</w:t>
      </w:r>
    </w:p>
    <w:p w14:paraId="2258EE9B" w14:textId="77777777" w:rsidR="00E60279" w:rsidRPr="00887964" w:rsidRDefault="00E60279" w:rsidP="00E60279">
      <w:pPr>
        <w:pStyle w:val="ae"/>
        <w:widowControl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合格证；</w:t>
      </w:r>
    </w:p>
    <w:p w14:paraId="48C66475" w14:textId="77777777" w:rsidR="00E60279" w:rsidRPr="00887964" w:rsidRDefault="00E60279" w:rsidP="00E60279">
      <w:pPr>
        <w:pStyle w:val="ae"/>
        <w:widowControl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使用说明书；</w:t>
      </w:r>
    </w:p>
    <w:p w14:paraId="7E08C686" w14:textId="77777777" w:rsidR="00E60279" w:rsidRPr="00887964" w:rsidRDefault="00E60279" w:rsidP="00E60279">
      <w:pPr>
        <w:pStyle w:val="ae"/>
        <w:widowControl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装箱清单（包括备品、备件）；</w:t>
      </w:r>
    </w:p>
    <w:p w14:paraId="31B503B5" w14:textId="77777777" w:rsidR="00E60279" w:rsidRPr="00887964" w:rsidRDefault="00E60279" w:rsidP="00E60279">
      <w:pPr>
        <w:pStyle w:val="ae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eastAsia"/>
          <w:bCs/>
          <w:sz w:val="24"/>
        </w:rPr>
      </w:pPr>
      <w:r w:rsidRPr="00887964">
        <w:rPr>
          <w:rFonts w:hint="eastAsia"/>
          <w:bCs/>
          <w:sz w:val="24"/>
        </w:rPr>
        <w:t>其它有关技术资料。</w:t>
      </w:r>
    </w:p>
    <w:p w14:paraId="085C0881" w14:textId="77777777" w:rsidR="00E60279" w:rsidRPr="00887964" w:rsidRDefault="00E60279" w:rsidP="00E60279">
      <w:pPr>
        <w:pStyle w:val="ae"/>
        <w:widowControl/>
        <w:numPr>
          <w:ilvl w:val="0"/>
          <w:numId w:val="2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lastRenderedPageBreak/>
        <w:t>开关装箱后应能承受</w:t>
      </w:r>
      <w:r w:rsidRPr="00887964">
        <w:rPr>
          <w:rFonts w:hint="eastAsia"/>
          <w:bCs/>
          <w:sz w:val="24"/>
        </w:rPr>
        <w:t>G</w:t>
      </w:r>
      <w:r w:rsidRPr="00887964">
        <w:rPr>
          <w:bCs/>
          <w:sz w:val="24"/>
        </w:rPr>
        <w:t>B/T14048.1</w:t>
      </w:r>
      <w:r w:rsidRPr="00887964">
        <w:rPr>
          <w:rFonts w:hint="eastAsia"/>
          <w:bCs/>
          <w:sz w:val="24"/>
        </w:rPr>
        <w:t>-</w:t>
      </w:r>
      <w:r w:rsidRPr="00887964">
        <w:rPr>
          <w:bCs/>
          <w:sz w:val="24"/>
        </w:rPr>
        <w:t>2000</w:t>
      </w:r>
      <w:r w:rsidRPr="00887964">
        <w:rPr>
          <w:rFonts w:hint="eastAsia"/>
          <w:bCs/>
          <w:sz w:val="24"/>
        </w:rPr>
        <w:t>中第</w:t>
      </w:r>
      <w:r w:rsidRPr="00887964">
        <w:rPr>
          <w:rFonts w:hint="eastAsia"/>
          <w:bCs/>
          <w:sz w:val="24"/>
        </w:rPr>
        <w:t>6</w:t>
      </w:r>
      <w:r w:rsidRPr="00887964">
        <w:rPr>
          <w:bCs/>
          <w:sz w:val="24"/>
        </w:rPr>
        <w:t>.2</w:t>
      </w:r>
      <w:r w:rsidRPr="00887964">
        <w:rPr>
          <w:rFonts w:hint="eastAsia"/>
          <w:bCs/>
          <w:sz w:val="24"/>
        </w:rPr>
        <w:t>条的运输贮存试验而不影响产品外表质量和性能。</w:t>
      </w:r>
    </w:p>
    <w:p w14:paraId="4DBEF6DB" w14:textId="77777777" w:rsidR="00E60279" w:rsidRPr="00887964" w:rsidRDefault="00E60279" w:rsidP="00E60279">
      <w:pPr>
        <w:pStyle w:val="ae"/>
        <w:widowControl/>
        <w:numPr>
          <w:ilvl w:val="0"/>
          <w:numId w:val="2"/>
        </w:numPr>
        <w:adjustRightInd w:val="0"/>
        <w:snapToGrid w:val="0"/>
        <w:spacing w:beforeLines="50" w:before="156" w:line="360" w:lineRule="auto"/>
        <w:ind w:firstLineChars="0"/>
        <w:jc w:val="left"/>
        <w:rPr>
          <w:rFonts w:hint="eastAsia"/>
          <w:szCs w:val="21"/>
        </w:rPr>
      </w:pPr>
      <w:r w:rsidRPr="00887964">
        <w:rPr>
          <w:rFonts w:hint="eastAsia"/>
          <w:bCs/>
          <w:sz w:val="24"/>
        </w:rPr>
        <w:t>开关的保修期为交货验收合格后满至少一年。在质保期内，使用方按照使用维护说明书的规定，正确地使用、维护和贮存的条件下，制造厂商方保证正常运行。若因产品质量不良而发生损坏或不能正常工作时，由制造厂商免费修理或更换；若属使用方原因造成的问题，由使用方委托制造厂商秀修理，费用由甲方或使用方承担。</w:t>
      </w:r>
    </w:p>
    <w:p w14:paraId="32112007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887964">
        <w:rPr>
          <w:b/>
          <w:sz w:val="24"/>
        </w:rPr>
        <w:t>2.</w:t>
      </w:r>
      <w:r w:rsidRPr="00887964">
        <w:rPr>
          <w:rFonts w:hint="eastAsia"/>
          <w:b/>
          <w:sz w:val="24"/>
        </w:rPr>
        <w:t>5</w:t>
      </w:r>
      <w:r w:rsidRPr="00887964">
        <w:rPr>
          <w:rFonts w:hint="eastAsia"/>
          <w:b/>
          <w:sz w:val="24"/>
        </w:rPr>
        <w:t>、</w:t>
      </w:r>
      <w:r w:rsidRPr="00887964">
        <w:rPr>
          <w:b/>
          <w:sz w:val="24"/>
        </w:rPr>
        <w:t>验收标准及验收程序</w:t>
      </w:r>
      <w:r w:rsidRPr="00887964">
        <w:rPr>
          <w:b/>
          <w:sz w:val="24"/>
        </w:rPr>
        <w:tab/>
      </w:r>
    </w:p>
    <w:p w14:paraId="560678AB" w14:textId="77777777" w:rsidR="00E60279" w:rsidRPr="00887964" w:rsidRDefault="00E60279" w:rsidP="00E60279">
      <w:p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887964">
        <w:rPr>
          <w:rFonts w:hint="eastAsia"/>
          <w:bCs/>
          <w:sz w:val="24"/>
        </w:rPr>
        <w:t>对主开关按照如下程序进行验收测试</w:t>
      </w:r>
    </w:p>
    <w:p w14:paraId="515026F0" w14:textId="77777777" w:rsidR="00E60279" w:rsidRPr="00887964" w:rsidRDefault="00E60279" w:rsidP="00E60279">
      <w:pPr>
        <w:pStyle w:val="ae"/>
        <w:widowControl/>
        <w:numPr>
          <w:ilvl w:val="0"/>
          <w:numId w:val="5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对真空开关进行分闸时间测量，分闸时间需满足范围值：≤</w:t>
      </w:r>
      <w:r w:rsidRPr="00887964">
        <w:rPr>
          <w:bCs/>
          <w:sz w:val="24"/>
        </w:rPr>
        <w:t>25</w:t>
      </w:r>
      <w:r w:rsidRPr="00887964">
        <w:rPr>
          <w:rFonts w:hint="eastAsia"/>
          <w:bCs/>
          <w:sz w:val="24"/>
        </w:rPr>
        <w:t>ms</w:t>
      </w:r>
      <w:r w:rsidRPr="00887964">
        <w:rPr>
          <w:rFonts w:hint="eastAsia"/>
          <w:bCs/>
          <w:sz w:val="24"/>
        </w:rPr>
        <w:t>；</w:t>
      </w:r>
    </w:p>
    <w:p w14:paraId="0AF2B7D5" w14:textId="77777777" w:rsidR="00E60279" w:rsidRPr="00887964" w:rsidRDefault="00E60279" w:rsidP="00E60279">
      <w:pPr>
        <w:pStyle w:val="ae"/>
        <w:widowControl/>
        <w:numPr>
          <w:ilvl w:val="0"/>
          <w:numId w:val="5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对机械开关进行分闸时间测量，分闸时间需满足范围值：≤</w:t>
      </w:r>
      <w:r w:rsidRPr="00887964">
        <w:rPr>
          <w:bCs/>
          <w:sz w:val="24"/>
        </w:rPr>
        <w:t>300</w:t>
      </w:r>
      <w:r w:rsidRPr="00887964">
        <w:rPr>
          <w:rFonts w:hint="eastAsia"/>
          <w:bCs/>
          <w:sz w:val="24"/>
        </w:rPr>
        <w:t>ms</w:t>
      </w:r>
      <w:r w:rsidRPr="00887964">
        <w:rPr>
          <w:rFonts w:hint="eastAsia"/>
          <w:bCs/>
          <w:sz w:val="24"/>
        </w:rPr>
        <w:t>；</w:t>
      </w:r>
    </w:p>
    <w:p w14:paraId="1C831669" w14:textId="77777777" w:rsidR="00E60279" w:rsidRPr="00887964" w:rsidRDefault="00E60279" w:rsidP="00E60279">
      <w:pPr>
        <w:pStyle w:val="ae"/>
        <w:widowControl/>
        <w:numPr>
          <w:ilvl w:val="0"/>
          <w:numId w:val="5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对主开关进行分断测试，完成</w:t>
      </w:r>
      <w:r w:rsidRPr="00887964">
        <w:rPr>
          <w:bCs/>
          <w:sz w:val="24"/>
        </w:rPr>
        <w:t>100</w:t>
      </w:r>
      <w:r w:rsidRPr="00887964">
        <w:rPr>
          <w:rFonts w:hint="eastAsia"/>
          <w:bCs/>
          <w:sz w:val="24"/>
        </w:rPr>
        <w:t>kA</w:t>
      </w:r>
      <w:r w:rsidRPr="00887964">
        <w:rPr>
          <w:rFonts w:hint="eastAsia"/>
          <w:bCs/>
          <w:sz w:val="24"/>
        </w:rPr>
        <w:t>电流分断测试；</w:t>
      </w:r>
    </w:p>
    <w:p w14:paraId="6BFF7E2D" w14:textId="77777777" w:rsidR="00E60279" w:rsidRPr="00887964" w:rsidRDefault="00E60279" w:rsidP="00E60279">
      <w:pPr>
        <w:pStyle w:val="ae"/>
        <w:widowControl/>
        <w:numPr>
          <w:ilvl w:val="0"/>
          <w:numId w:val="5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对主开关进行绝缘耐压测试，雷电冲击电压（对地</w:t>
      </w:r>
      <w:r w:rsidRPr="00887964">
        <w:rPr>
          <w:rFonts w:hint="eastAsia"/>
          <w:bCs/>
          <w:sz w:val="24"/>
        </w:rPr>
        <w:t>/</w:t>
      </w:r>
      <w:r w:rsidRPr="00887964">
        <w:rPr>
          <w:rFonts w:hint="eastAsia"/>
          <w:bCs/>
          <w:sz w:val="24"/>
        </w:rPr>
        <w:t>断口）：≥</w:t>
      </w:r>
      <w:r w:rsidRPr="00887964">
        <w:rPr>
          <w:rFonts w:hint="eastAsia"/>
          <w:bCs/>
          <w:sz w:val="24"/>
        </w:rPr>
        <w:t>75</w:t>
      </w:r>
      <w:r w:rsidRPr="00887964">
        <w:rPr>
          <w:bCs/>
          <w:sz w:val="24"/>
        </w:rPr>
        <w:t>kV</w:t>
      </w:r>
      <w:proofErr w:type="gramStart"/>
      <w:r w:rsidRPr="00887964">
        <w:rPr>
          <w:bCs/>
          <w:sz w:val="24"/>
        </w:rPr>
        <w:t>(1.2/50us)</w:t>
      </w:r>
      <w:proofErr w:type="gramEnd"/>
      <w:r w:rsidRPr="00887964">
        <w:rPr>
          <w:rFonts w:hint="eastAsia"/>
          <w:bCs/>
          <w:sz w:val="24"/>
        </w:rPr>
        <w:t>；</w:t>
      </w:r>
    </w:p>
    <w:p w14:paraId="439881DA" w14:textId="77777777" w:rsidR="00E60279" w:rsidRPr="00887964" w:rsidRDefault="00E60279" w:rsidP="00E60279">
      <w:pPr>
        <w:pStyle w:val="ae"/>
        <w:widowControl/>
        <w:numPr>
          <w:ilvl w:val="0"/>
          <w:numId w:val="5"/>
        </w:numPr>
        <w:spacing w:line="360" w:lineRule="auto"/>
        <w:ind w:firstLineChars="0"/>
        <w:jc w:val="left"/>
        <w:rPr>
          <w:bCs/>
          <w:sz w:val="24"/>
        </w:rPr>
      </w:pPr>
      <w:r w:rsidRPr="00887964">
        <w:rPr>
          <w:rFonts w:hint="eastAsia"/>
          <w:bCs/>
          <w:sz w:val="24"/>
        </w:rPr>
        <w:t>对主开关进行绝缘耐压测试，工频耐压（对地</w:t>
      </w:r>
      <w:r w:rsidRPr="00887964">
        <w:rPr>
          <w:rFonts w:hint="eastAsia"/>
          <w:bCs/>
          <w:sz w:val="24"/>
        </w:rPr>
        <w:t>/</w:t>
      </w:r>
      <w:r w:rsidRPr="00887964">
        <w:rPr>
          <w:rFonts w:hint="eastAsia"/>
          <w:bCs/>
          <w:sz w:val="24"/>
        </w:rPr>
        <w:t>断口）：≥</w:t>
      </w:r>
      <w:r w:rsidRPr="00887964">
        <w:rPr>
          <w:rFonts w:hint="eastAsia"/>
          <w:bCs/>
          <w:sz w:val="24"/>
        </w:rPr>
        <w:t>35</w:t>
      </w:r>
      <w:r w:rsidRPr="00887964">
        <w:rPr>
          <w:bCs/>
          <w:sz w:val="24"/>
        </w:rPr>
        <w:t>kV</w:t>
      </w:r>
      <w:r w:rsidRPr="00887964">
        <w:rPr>
          <w:rFonts w:hint="eastAsia"/>
          <w:bCs/>
          <w:sz w:val="24"/>
        </w:rPr>
        <w:t>/1min</w:t>
      </w:r>
      <w:r w:rsidRPr="00887964">
        <w:rPr>
          <w:rFonts w:hint="eastAsia"/>
          <w:bCs/>
          <w:sz w:val="24"/>
        </w:rPr>
        <w:t>。</w:t>
      </w:r>
    </w:p>
    <w:p w14:paraId="7B3AB52C" w14:textId="77777777" w:rsidR="009C2C8D" w:rsidRPr="00E60279" w:rsidRDefault="009C2C8D">
      <w:pPr>
        <w:rPr>
          <w:rFonts w:hint="eastAsia"/>
        </w:rPr>
      </w:pPr>
    </w:p>
    <w:sectPr w:rsidR="009C2C8D" w:rsidRPr="00E6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48A"/>
    <w:multiLevelType w:val="hybridMultilevel"/>
    <w:tmpl w:val="6278120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C7526DA"/>
    <w:multiLevelType w:val="hybridMultilevel"/>
    <w:tmpl w:val="5824EBA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C9C4543"/>
    <w:multiLevelType w:val="hybridMultilevel"/>
    <w:tmpl w:val="71BA44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826A2B"/>
    <w:multiLevelType w:val="hybridMultilevel"/>
    <w:tmpl w:val="71BA44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F56796"/>
    <w:multiLevelType w:val="hybridMultilevel"/>
    <w:tmpl w:val="66F680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3685233">
    <w:abstractNumId w:val="4"/>
  </w:num>
  <w:num w:numId="2" w16cid:durableId="175656612">
    <w:abstractNumId w:val="3"/>
  </w:num>
  <w:num w:numId="3" w16cid:durableId="662777015">
    <w:abstractNumId w:val="0"/>
  </w:num>
  <w:num w:numId="4" w16cid:durableId="864103029">
    <w:abstractNumId w:val="1"/>
  </w:num>
  <w:num w:numId="5" w16cid:durableId="195448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79"/>
    <w:rsid w:val="004B5C63"/>
    <w:rsid w:val="006152DE"/>
    <w:rsid w:val="009C2C8D"/>
    <w:rsid w:val="00DB5B88"/>
    <w:rsid w:val="00E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6038"/>
  <w15:chartTrackingRefBased/>
  <w15:docId w15:val="{E43F1658-F61A-4797-A7F3-C1E3C0AF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7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7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7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7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27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0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2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2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2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279"/>
    <w:rPr>
      <w:b/>
      <w:bCs/>
      <w:smallCaps/>
      <w:color w:val="2F5496" w:themeColor="accent1" w:themeShade="BF"/>
      <w:spacing w:val="5"/>
    </w:rPr>
  </w:style>
  <w:style w:type="character" w:customStyle="1" w:styleId="1Char">
    <w:name w:val="标题 1 Char"/>
    <w:uiPriority w:val="9"/>
    <w:qFormat/>
    <w:rsid w:val="00E60279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e">
    <w:basedOn w:val="a"/>
    <w:next w:val="a9"/>
    <w:uiPriority w:val="34"/>
    <w:qFormat/>
    <w:rsid w:val="00E602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2025-08-29T02:38:00Z</dcterms:created>
  <dcterms:modified xsi:type="dcterms:W3CDTF">2025-08-29T02:39:00Z</dcterms:modified>
</cp:coreProperties>
</file>