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02B" w:rsidRPr="00650899" w:rsidRDefault="0056702B" w:rsidP="0056702B">
      <w:pPr>
        <w:pStyle w:val="1"/>
        <w:widowControl/>
        <w:snapToGrid w:val="0"/>
        <w:spacing w:before="0" w:after="0" w:line="360" w:lineRule="auto"/>
        <w:jc w:val="center"/>
        <w:rPr>
          <w:rFonts w:ascii="宋体" w:hAnsi="宋体" w:hint="eastAsia"/>
        </w:rPr>
      </w:pPr>
      <w:r w:rsidRPr="00650899">
        <w:rPr>
          <w:rFonts w:ascii="宋体" w:hAnsi="宋体" w:hint="eastAsia"/>
        </w:rPr>
        <w:t>采购需求及技术规格要求</w:t>
      </w:r>
    </w:p>
    <w:p w:rsidR="0056702B" w:rsidRPr="00650899" w:rsidRDefault="0056702B" w:rsidP="0056702B">
      <w:pPr>
        <w:pStyle w:val="a3"/>
        <w:autoSpaceDE w:val="0"/>
        <w:autoSpaceDN w:val="0"/>
        <w:adjustRightInd w:val="0"/>
        <w:spacing w:afterLines="50" w:after="156" w:line="360" w:lineRule="auto"/>
        <w:ind w:left="720" w:firstLineChars="0" w:firstLine="0"/>
        <w:jc w:val="left"/>
        <w:rPr>
          <w:rFonts w:ascii="宋体" w:hAnsi="宋体" w:hint="eastAsia"/>
          <w:b/>
          <w:sz w:val="24"/>
          <w:szCs w:val="20"/>
        </w:rPr>
      </w:pPr>
      <w:r w:rsidRPr="00650899">
        <w:rPr>
          <w:b/>
          <w:sz w:val="24"/>
        </w:rPr>
        <w:t>1</w:t>
      </w:r>
      <w:r w:rsidRPr="00650899">
        <w:rPr>
          <w:rFonts w:hint="eastAsia"/>
          <w:b/>
          <w:sz w:val="24"/>
        </w:rPr>
        <w:t>、</w:t>
      </w:r>
      <w:r w:rsidRPr="00650899">
        <w:rPr>
          <w:rFonts w:ascii="宋体" w:hAnsi="宋体" w:hint="eastAsia"/>
          <w:b/>
          <w:sz w:val="24"/>
          <w:szCs w:val="20"/>
        </w:rPr>
        <w:t>货物需求一览表</w:t>
      </w: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9"/>
        <w:gridCol w:w="2410"/>
        <w:gridCol w:w="992"/>
        <w:gridCol w:w="4442"/>
      </w:tblGrid>
      <w:tr w:rsidR="0056702B" w:rsidRPr="00650899" w:rsidTr="0027320F">
        <w:trPr>
          <w:trHeight w:val="427"/>
          <w:jc w:val="center"/>
        </w:trPr>
        <w:tc>
          <w:tcPr>
            <w:tcW w:w="4139" w:type="dxa"/>
            <w:gridSpan w:val="2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99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444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56702B" w:rsidRPr="00650899" w:rsidTr="0027320F">
        <w:trPr>
          <w:trHeight w:val="331"/>
          <w:jc w:val="center"/>
        </w:trPr>
        <w:tc>
          <w:tcPr>
            <w:tcW w:w="4139" w:type="dxa"/>
            <w:gridSpan w:val="2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PF2绕制生产线改造（包含绕制模具）</w:t>
            </w:r>
          </w:p>
        </w:tc>
        <w:tc>
          <w:tcPr>
            <w:tcW w:w="99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444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 w:cs="Calibri"/>
                <w:szCs w:val="21"/>
              </w:rPr>
            </w:pPr>
            <w:r w:rsidRPr="00650899">
              <w:rPr>
                <w:rFonts w:ascii="宋体" w:hAnsi="宋体" w:cs="Calibri"/>
                <w:szCs w:val="21"/>
              </w:rPr>
              <w:t>合同签订</w:t>
            </w:r>
            <w:r w:rsidRPr="00650899">
              <w:rPr>
                <w:rFonts w:ascii="宋体" w:hAnsi="宋体" w:cs="Calibri" w:hint="eastAsia"/>
                <w:szCs w:val="21"/>
              </w:rPr>
              <w:t>后1</w:t>
            </w:r>
            <w:r w:rsidRPr="00650899">
              <w:rPr>
                <w:rFonts w:ascii="宋体" w:hAnsi="宋体" w:hint="eastAsia"/>
                <w:szCs w:val="21"/>
              </w:rPr>
              <w:t>个月内</w:t>
            </w:r>
          </w:p>
        </w:tc>
      </w:tr>
      <w:tr w:rsidR="0056702B" w:rsidRPr="00650899" w:rsidTr="0027320F">
        <w:trPr>
          <w:trHeight w:val="331"/>
          <w:jc w:val="center"/>
        </w:trPr>
        <w:tc>
          <w:tcPr>
            <w:tcW w:w="1729" w:type="dxa"/>
            <w:vMerge w:val="restart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PF2线圈绕制</w:t>
            </w:r>
          </w:p>
        </w:tc>
        <w:tc>
          <w:tcPr>
            <w:tcW w:w="2410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PF2-1子绕组绕制</w:t>
            </w:r>
          </w:p>
        </w:tc>
        <w:tc>
          <w:tcPr>
            <w:tcW w:w="99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/>
                <w:szCs w:val="21"/>
              </w:rPr>
            </w:pPr>
            <w:r w:rsidRPr="0065089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442" w:type="dxa"/>
            <w:vMerge w:val="restart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left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cs="Calibri"/>
                <w:szCs w:val="21"/>
              </w:rPr>
              <w:t>合同签订</w:t>
            </w:r>
            <w:r w:rsidRPr="00650899">
              <w:rPr>
                <w:rFonts w:ascii="宋体" w:hAnsi="宋体" w:cs="Calibri" w:hint="eastAsia"/>
                <w:szCs w:val="21"/>
              </w:rPr>
              <w:t>且接收导体后</w:t>
            </w:r>
            <w:r w:rsidRPr="00650899">
              <w:rPr>
                <w:rFonts w:ascii="宋体" w:hAnsi="宋体" w:hint="eastAsia"/>
                <w:szCs w:val="21"/>
              </w:rPr>
              <w:t>6个月内</w:t>
            </w:r>
          </w:p>
        </w:tc>
      </w:tr>
      <w:tr w:rsidR="0056702B" w:rsidRPr="00650899" w:rsidTr="0027320F">
        <w:trPr>
          <w:trHeight w:val="331"/>
          <w:jc w:val="center"/>
        </w:trPr>
        <w:tc>
          <w:tcPr>
            <w:tcW w:w="1729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PF2-2子绕组绕制</w:t>
            </w:r>
          </w:p>
        </w:tc>
        <w:tc>
          <w:tcPr>
            <w:tcW w:w="99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/>
                <w:szCs w:val="21"/>
              </w:rPr>
            </w:pPr>
            <w:r w:rsidRPr="0065089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442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6702B" w:rsidRPr="00650899" w:rsidTr="0027320F">
        <w:trPr>
          <w:trHeight w:val="331"/>
          <w:jc w:val="center"/>
        </w:trPr>
        <w:tc>
          <w:tcPr>
            <w:tcW w:w="1729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PF2-3子绕组绕制</w:t>
            </w:r>
          </w:p>
        </w:tc>
        <w:tc>
          <w:tcPr>
            <w:tcW w:w="99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/>
                <w:szCs w:val="21"/>
              </w:rPr>
            </w:pPr>
            <w:r w:rsidRPr="0065089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442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6702B" w:rsidRPr="00650899" w:rsidTr="0027320F">
        <w:trPr>
          <w:trHeight w:val="331"/>
          <w:jc w:val="center"/>
        </w:trPr>
        <w:tc>
          <w:tcPr>
            <w:tcW w:w="1729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PF2-4子绕组绕制</w:t>
            </w:r>
          </w:p>
        </w:tc>
        <w:tc>
          <w:tcPr>
            <w:tcW w:w="99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/>
                <w:szCs w:val="21"/>
              </w:rPr>
            </w:pPr>
            <w:r w:rsidRPr="0065089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442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6702B" w:rsidRPr="00650899" w:rsidTr="0027320F">
        <w:trPr>
          <w:trHeight w:val="331"/>
          <w:jc w:val="center"/>
        </w:trPr>
        <w:tc>
          <w:tcPr>
            <w:tcW w:w="1729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PF2-5子绕组绕制</w:t>
            </w:r>
          </w:p>
        </w:tc>
        <w:tc>
          <w:tcPr>
            <w:tcW w:w="99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/>
                <w:szCs w:val="21"/>
              </w:rPr>
            </w:pPr>
            <w:r w:rsidRPr="0065089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442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6702B" w:rsidRPr="00650899" w:rsidTr="0027320F">
        <w:trPr>
          <w:trHeight w:val="331"/>
          <w:jc w:val="center"/>
        </w:trPr>
        <w:tc>
          <w:tcPr>
            <w:tcW w:w="1729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PF2-6子绕组绕制</w:t>
            </w:r>
          </w:p>
        </w:tc>
        <w:tc>
          <w:tcPr>
            <w:tcW w:w="99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/>
                <w:szCs w:val="21"/>
              </w:rPr>
            </w:pPr>
            <w:r w:rsidRPr="00650899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4442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6702B" w:rsidRPr="00650899" w:rsidTr="0027320F">
        <w:trPr>
          <w:trHeight w:val="412"/>
          <w:jc w:val="center"/>
        </w:trPr>
        <w:tc>
          <w:tcPr>
            <w:tcW w:w="1729" w:type="dxa"/>
            <w:vMerge w:val="restart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 xml:space="preserve"> PF2线圈接头</w:t>
            </w:r>
          </w:p>
        </w:tc>
        <w:tc>
          <w:tcPr>
            <w:tcW w:w="2410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PF2线圈端子</w:t>
            </w:r>
          </w:p>
        </w:tc>
        <w:tc>
          <w:tcPr>
            <w:tcW w:w="99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4442" w:type="dxa"/>
            <w:vMerge w:val="restart"/>
            <w:vAlign w:val="center"/>
          </w:tcPr>
          <w:p w:rsidR="0056702B" w:rsidRPr="00650899" w:rsidRDefault="0056702B" w:rsidP="0027320F">
            <w:pPr>
              <w:jc w:val="left"/>
              <w:rPr>
                <w:rFonts w:hint="eastAsia"/>
              </w:rPr>
            </w:pPr>
            <w:r w:rsidRPr="00650899">
              <w:rPr>
                <w:rFonts w:hint="eastAsia"/>
              </w:rPr>
              <w:t>绕组绕制工序完成后</w:t>
            </w:r>
            <w:r w:rsidRPr="00650899">
              <w:t>1</w:t>
            </w:r>
            <w:r w:rsidRPr="00650899">
              <w:rPr>
                <w:rFonts w:hint="eastAsia"/>
              </w:rPr>
              <w:t>个月内完成端子制造</w:t>
            </w:r>
          </w:p>
          <w:p w:rsidR="0056702B" w:rsidRPr="00650899" w:rsidRDefault="0056702B" w:rsidP="0027320F">
            <w:pPr>
              <w:ind w:firstLineChars="11" w:firstLine="23"/>
              <w:jc w:val="left"/>
              <w:rPr>
                <w:rFonts w:hint="eastAsia"/>
              </w:rPr>
            </w:pPr>
            <w:r w:rsidRPr="00650899">
              <w:rPr>
                <w:rFonts w:hint="eastAsia"/>
              </w:rPr>
              <w:t>堆叠工序完成后</w:t>
            </w:r>
            <w:r w:rsidRPr="00650899">
              <w:t>10</w:t>
            </w:r>
            <w:r w:rsidRPr="00650899">
              <w:rPr>
                <w:rFonts w:hint="eastAsia"/>
              </w:rPr>
              <w:t>个工作日内完成接头制造</w:t>
            </w:r>
          </w:p>
        </w:tc>
      </w:tr>
      <w:tr w:rsidR="0056702B" w:rsidRPr="00650899" w:rsidTr="0027320F">
        <w:trPr>
          <w:trHeight w:val="417"/>
          <w:jc w:val="center"/>
        </w:trPr>
        <w:tc>
          <w:tcPr>
            <w:tcW w:w="1729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PF2线圈接头</w:t>
            </w:r>
          </w:p>
        </w:tc>
        <w:tc>
          <w:tcPr>
            <w:tcW w:w="992" w:type="dxa"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 w:hint="eastAsia"/>
                <w:szCs w:val="21"/>
              </w:rPr>
            </w:pPr>
            <w:r w:rsidRPr="00650899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4442" w:type="dxa"/>
            <w:vMerge/>
            <w:vAlign w:val="center"/>
          </w:tcPr>
          <w:p w:rsidR="0056702B" w:rsidRPr="00650899" w:rsidRDefault="0056702B" w:rsidP="0027320F">
            <w:pPr>
              <w:adjustRightInd w:val="0"/>
              <w:snapToGrid w:val="0"/>
              <w:ind w:firstLineChars="11" w:firstLine="23"/>
              <w:jc w:val="center"/>
              <w:rPr>
                <w:rFonts w:ascii="宋体" w:hAnsi="宋体" w:hint="eastAsia"/>
                <w:szCs w:val="21"/>
              </w:rPr>
            </w:pPr>
          </w:p>
        </w:tc>
      </w:tr>
    </w:tbl>
    <w:p w:rsidR="0056702B" w:rsidRPr="00650899" w:rsidRDefault="0056702B" w:rsidP="0056702B">
      <w:pPr>
        <w:autoSpaceDE w:val="0"/>
        <w:autoSpaceDN w:val="0"/>
        <w:adjustRightInd w:val="0"/>
        <w:spacing w:afterLines="50" w:after="156" w:line="360" w:lineRule="auto"/>
        <w:jc w:val="left"/>
        <w:rPr>
          <w:rFonts w:ascii="宋体" w:hAnsi="宋体"/>
          <w:b/>
          <w:sz w:val="24"/>
          <w:szCs w:val="20"/>
        </w:rPr>
      </w:pPr>
    </w:p>
    <w:p w:rsidR="0056702B" w:rsidRPr="00650899" w:rsidRDefault="0056702B" w:rsidP="0056702B">
      <w:pPr>
        <w:pStyle w:val="a3"/>
        <w:autoSpaceDE w:val="0"/>
        <w:autoSpaceDN w:val="0"/>
        <w:adjustRightInd w:val="0"/>
        <w:spacing w:afterLines="50" w:after="156" w:line="360" w:lineRule="auto"/>
        <w:ind w:left="720" w:firstLineChars="0" w:firstLine="0"/>
        <w:jc w:val="left"/>
        <w:rPr>
          <w:b/>
          <w:sz w:val="24"/>
        </w:rPr>
      </w:pPr>
      <w:r w:rsidRPr="00650899">
        <w:rPr>
          <w:rFonts w:hint="eastAsia"/>
          <w:b/>
          <w:sz w:val="24"/>
        </w:rPr>
        <w:t>2</w:t>
      </w:r>
      <w:r w:rsidRPr="00650899">
        <w:rPr>
          <w:rFonts w:hint="eastAsia"/>
          <w:b/>
          <w:sz w:val="24"/>
        </w:rPr>
        <w:t>、工程技术要求</w:t>
      </w:r>
    </w:p>
    <w:p w:rsidR="0056702B" w:rsidRPr="00650899" w:rsidRDefault="0056702B" w:rsidP="0056702B">
      <w:pPr>
        <w:spacing w:line="360" w:lineRule="auto"/>
        <w:ind w:firstLineChars="200" w:firstLine="482"/>
        <w:jc w:val="center"/>
        <w:rPr>
          <w:rFonts w:ascii="宋体" w:hAnsi="宋体"/>
          <w:sz w:val="24"/>
        </w:rPr>
      </w:pPr>
      <w:bookmarkStart w:id="0" w:name="_Hlk146368422"/>
      <w:bookmarkStart w:id="1" w:name="_Toc13807"/>
      <w:bookmarkStart w:id="2" w:name="_Toc12721"/>
      <w:bookmarkStart w:id="3" w:name="_Hlk146368436"/>
      <w:r w:rsidRPr="00650899">
        <w:rPr>
          <w:rFonts w:hint="eastAsia"/>
          <w:b/>
          <w:sz w:val="24"/>
        </w:rPr>
        <w:t>2</w:t>
      </w:r>
      <w:r w:rsidRPr="00650899">
        <w:rPr>
          <w:b/>
          <w:sz w:val="24"/>
        </w:rPr>
        <w:t xml:space="preserve">.1 </w:t>
      </w:r>
      <w:r w:rsidRPr="00650899">
        <w:rPr>
          <w:rFonts w:hint="eastAsia"/>
          <w:b/>
          <w:sz w:val="24"/>
        </w:rPr>
        <w:t>货物需求</w:t>
      </w:r>
      <w:bookmarkEnd w:id="0"/>
      <w:bookmarkEnd w:id="1"/>
      <w:bookmarkEnd w:id="2"/>
      <w:bookmarkEnd w:id="3"/>
    </w:p>
    <w:p w:rsidR="0056702B" w:rsidRPr="00650899" w:rsidRDefault="0056702B" w:rsidP="0056702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50899">
        <w:rPr>
          <w:rFonts w:ascii="宋体" w:hAnsi="宋体"/>
          <w:sz w:val="24"/>
        </w:rPr>
        <w:t>PF2线圈</w:t>
      </w:r>
      <w:r w:rsidRPr="00650899">
        <w:rPr>
          <w:rFonts w:ascii="宋体" w:hAnsi="宋体" w:hint="eastAsia"/>
          <w:sz w:val="24"/>
        </w:rPr>
        <w:t>（如图1）为内径10.3、外径11.2m的</w:t>
      </w:r>
      <w:r w:rsidRPr="00650899">
        <w:rPr>
          <w:rFonts w:ascii="宋体" w:hAnsi="宋体"/>
          <w:sz w:val="24"/>
        </w:rPr>
        <w:t>圆环</w:t>
      </w:r>
      <w:r w:rsidRPr="00650899">
        <w:rPr>
          <w:rFonts w:ascii="宋体" w:hAnsi="宋体" w:hint="eastAsia"/>
          <w:sz w:val="24"/>
        </w:rPr>
        <w:t>状线圈,由六个子绕组构成，每个子绕组均由</w:t>
      </w:r>
      <w:proofErr w:type="spellStart"/>
      <w:r w:rsidRPr="00650899">
        <w:rPr>
          <w:rFonts w:ascii="宋体" w:hAnsi="宋体"/>
          <w:sz w:val="24"/>
        </w:rPr>
        <w:t>NbTi</w:t>
      </w:r>
      <w:proofErr w:type="spellEnd"/>
      <w:r w:rsidRPr="00650899">
        <w:rPr>
          <w:rFonts w:ascii="宋体" w:hAnsi="宋体" w:hint="eastAsia"/>
          <w:sz w:val="24"/>
        </w:rPr>
        <w:t>导体绕制而成。</w:t>
      </w:r>
    </w:p>
    <w:p w:rsidR="0056702B" w:rsidRPr="00650899" w:rsidRDefault="0056702B" w:rsidP="0056702B">
      <w:pPr>
        <w:spacing w:line="360" w:lineRule="auto"/>
        <w:jc w:val="center"/>
        <w:rPr>
          <w:rFonts w:ascii="宋体" w:hAnsi="宋体" w:hint="eastAsia"/>
          <w:sz w:val="24"/>
        </w:rPr>
      </w:pPr>
      <w:r w:rsidRPr="00650899">
        <w:rPr>
          <w:rFonts w:ascii="宋体" w:hAnsi="宋体"/>
          <w:noProof/>
          <w:sz w:val="24"/>
        </w:rPr>
        <w:drawing>
          <wp:inline distT="0" distB="0" distL="0" distR="0">
            <wp:extent cx="4683125" cy="2780030"/>
            <wp:effectExtent l="0" t="0" r="3175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125" cy="278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02B" w:rsidRPr="00650899" w:rsidRDefault="0056702B" w:rsidP="0056702B">
      <w:pPr>
        <w:spacing w:line="360" w:lineRule="auto"/>
        <w:jc w:val="center"/>
        <w:rPr>
          <w:rFonts w:ascii="宋体" w:hAnsi="宋体"/>
          <w:sz w:val="24"/>
        </w:rPr>
      </w:pPr>
      <w:r w:rsidRPr="00650899">
        <w:rPr>
          <w:rFonts w:ascii="宋体" w:hAnsi="宋体" w:hint="eastAsia"/>
          <w:sz w:val="24"/>
        </w:rPr>
        <w:t>图1</w:t>
      </w:r>
      <w:r w:rsidRPr="00650899">
        <w:rPr>
          <w:rFonts w:ascii="宋体" w:hAnsi="宋体"/>
          <w:sz w:val="24"/>
        </w:rPr>
        <w:t xml:space="preserve"> PF2</w:t>
      </w:r>
      <w:r w:rsidRPr="00650899">
        <w:rPr>
          <w:rFonts w:ascii="宋体" w:hAnsi="宋体" w:hint="eastAsia"/>
          <w:sz w:val="24"/>
        </w:rPr>
        <w:t>线圈示意图</w:t>
      </w:r>
    </w:p>
    <w:p w:rsidR="0056702B" w:rsidRPr="00650899" w:rsidRDefault="0056702B" w:rsidP="0056702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  <w:r w:rsidRPr="00650899">
        <w:rPr>
          <w:rFonts w:ascii="宋体" w:hAnsi="宋体" w:hint="eastAsia"/>
          <w:sz w:val="24"/>
        </w:rPr>
        <w:t>PF2线圈由6个子绕组堆叠而成（如图2），每个子绕组端部制备一个端子，每两个端子通过特殊工艺连接，形成一个完整的超导接头，从而将各子绕组连接</w:t>
      </w:r>
      <w:r w:rsidRPr="00650899">
        <w:rPr>
          <w:rFonts w:ascii="宋体" w:hAnsi="宋体" w:hint="eastAsia"/>
          <w:sz w:val="24"/>
        </w:rPr>
        <w:lastRenderedPageBreak/>
        <w:t>为一个整体线圈。接头制造采购基本信息如下：</w:t>
      </w:r>
    </w:p>
    <w:p w:rsidR="0056702B" w:rsidRPr="00650899" w:rsidRDefault="0056702B" w:rsidP="0056702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p w:rsidR="0056702B" w:rsidRPr="00650899" w:rsidRDefault="0056702B" w:rsidP="0056702B">
      <w:pPr>
        <w:spacing w:line="360" w:lineRule="auto"/>
        <w:ind w:firstLineChars="200" w:firstLine="480"/>
        <w:rPr>
          <w:rFonts w:ascii="宋体" w:hAnsi="宋体" w:hint="eastAsia"/>
          <w:sz w:val="24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"/>
        <w:gridCol w:w="1842"/>
        <w:gridCol w:w="2268"/>
        <w:gridCol w:w="1985"/>
        <w:gridCol w:w="1848"/>
      </w:tblGrid>
      <w:tr w:rsidR="0056702B" w:rsidRPr="00650899" w:rsidTr="0027320F">
        <w:trPr>
          <w:trHeight w:val="495"/>
          <w:jc w:val="center"/>
        </w:trPr>
        <w:tc>
          <w:tcPr>
            <w:tcW w:w="988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4110" w:type="dxa"/>
            <w:gridSpan w:val="2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rPr>
                <w:rFonts w:hint="eastAsia"/>
                <w:b/>
                <w:bCs/>
              </w:rPr>
              <w:t>货物名称</w:t>
            </w:r>
          </w:p>
        </w:tc>
        <w:tc>
          <w:tcPr>
            <w:tcW w:w="1985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rPr>
                <w:rFonts w:hint="eastAsia"/>
                <w:b/>
                <w:bCs/>
              </w:rPr>
              <w:t>端子数量（</w:t>
            </w:r>
            <w:proofErr w:type="gramStart"/>
            <w:r w:rsidRPr="00650899">
              <w:rPr>
                <w:rFonts w:hint="eastAsia"/>
                <w:b/>
                <w:bCs/>
              </w:rPr>
              <w:t>个</w:t>
            </w:r>
            <w:proofErr w:type="gramEnd"/>
            <w:r w:rsidRPr="00650899">
              <w:rPr>
                <w:rFonts w:hint="eastAsia"/>
                <w:b/>
                <w:bCs/>
              </w:rPr>
              <w:t>）</w:t>
            </w:r>
          </w:p>
        </w:tc>
        <w:tc>
          <w:tcPr>
            <w:tcW w:w="1848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rPr>
                <w:rFonts w:hint="eastAsia"/>
                <w:b/>
                <w:bCs/>
              </w:rPr>
              <w:t>接头数量（</w:t>
            </w:r>
            <w:proofErr w:type="gramStart"/>
            <w:r w:rsidRPr="00650899">
              <w:rPr>
                <w:rFonts w:hint="eastAsia"/>
                <w:b/>
                <w:bCs/>
              </w:rPr>
              <w:t>个</w:t>
            </w:r>
            <w:proofErr w:type="gramEnd"/>
            <w:r w:rsidRPr="00650899">
              <w:rPr>
                <w:rFonts w:hint="eastAsia"/>
                <w:b/>
                <w:bCs/>
              </w:rPr>
              <w:t>）</w:t>
            </w:r>
          </w:p>
        </w:tc>
      </w:tr>
      <w:tr w:rsidR="0056702B" w:rsidRPr="00650899" w:rsidTr="0027320F">
        <w:trPr>
          <w:trHeight w:val="401"/>
          <w:jc w:val="center"/>
        </w:trPr>
        <w:tc>
          <w:tcPr>
            <w:tcW w:w="988" w:type="dxa"/>
            <w:vMerge w:val="restart"/>
            <w:vAlign w:val="center"/>
          </w:tcPr>
          <w:p w:rsidR="0056702B" w:rsidRPr="00650899" w:rsidRDefault="0056702B" w:rsidP="0027320F">
            <w:pPr>
              <w:jc w:val="center"/>
              <w:rPr>
                <w:rFonts w:hint="eastAsia"/>
              </w:rPr>
            </w:pPr>
            <w:r w:rsidRPr="00650899">
              <w:t>0</w:t>
            </w:r>
            <w:r w:rsidRPr="00650899">
              <w:rPr>
                <w:rFonts w:hint="eastAsia"/>
              </w:rPr>
              <w:t>1</w:t>
            </w:r>
          </w:p>
        </w:tc>
        <w:tc>
          <w:tcPr>
            <w:tcW w:w="1842" w:type="dxa"/>
            <w:vMerge w:val="restart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PF2</w:t>
            </w:r>
            <w:r w:rsidRPr="00650899">
              <w:t>线圈</w:t>
            </w:r>
            <w:r w:rsidRPr="00650899">
              <w:rPr>
                <w:rFonts w:hint="eastAsia"/>
              </w:rPr>
              <w:t>接头</w:t>
            </w:r>
          </w:p>
        </w:tc>
        <w:tc>
          <w:tcPr>
            <w:tcW w:w="2268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PF2-1</w:t>
            </w:r>
            <w:r w:rsidRPr="00650899">
              <w:t>子绕组</w:t>
            </w:r>
          </w:p>
        </w:tc>
        <w:tc>
          <w:tcPr>
            <w:tcW w:w="1985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2</w:t>
            </w:r>
          </w:p>
        </w:tc>
        <w:tc>
          <w:tcPr>
            <w:tcW w:w="1848" w:type="dxa"/>
            <w:vMerge w:val="restart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rPr>
                <w:rFonts w:hint="eastAsia"/>
              </w:rPr>
              <w:t>5</w:t>
            </w:r>
          </w:p>
        </w:tc>
      </w:tr>
      <w:tr w:rsidR="0056702B" w:rsidRPr="00650899" w:rsidTr="0027320F">
        <w:trPr>
          <w:trHeight w:val="401"/>
          <w:jc w:val="center"/>
        </w:trPr>
        <w:tc>
          <w:tcPr>
            <w:tcW w:w="988" w:type="dxa"/>
            <w:vMerge/>
            <w:vAlign w:val="center"/>
          </w:tcPr>
          <w:p w:rsidR="0056702B" w:rsidRPr="00650899" w:rsidRDefault="0056702B" w:rsidP="0027320F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56702B" w:rsidRPr="00650899" w:rsidRDefault="0056702B" w:rsidP="0027320F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PF2-2</w:t>
            </w:r>
            <w:r w:rsidRPr="00650899">
              <w:t>子绕组</w:t>
            </w:r>
          </w:p>
        </w:tc>
        <w:tc>
          <w:tcPr>
            <w:tcW w:w="1985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2</w:t>
            </w:r>
          </w:p>
        </w:tc>
        <w:tc>
          <w:tcPr>
            <w:tcW w:w="1848" w:type="dxa"/>
            <w:vMerge/>
            <w:vAlign w:val="center"/>
          </w:tcPr>
          <w:p w:rsidR="0056702B" w:rsidRPr="00650899" w:rsidRDefault="0056702B" w:rsidP="0027320F"/>
        </w:tc>
      </w:tr>
      <w:tr w:rsidR="0056702B" w:rsidRPr="00650899" w:rsidTr="0027320F">
        <w:trPr>
          <w:trHeight w:val="401"/>
          <w:jc w:val="center"/>
        </w:trPr>
        <w:tc>
          <w:tcPr>
            <w:tcW w:w="988" w:type="dxa"/>
            <w:vMerge/>
            <w:vAlign w:val="center"/>
          </w:tcPr>
          <w:p w:rsidR="0056702B" w:rsidRPr="00650899" w:rsidRDefault="0056702B" w:rsidP="0027320F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56702B" w:rsidRPr="00650899" w:rsidRDefault="0056702B" w:rsidP="0027320F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PF2-3</w:t>
            </w:r>
            <w:r w:rsidRPr="00650899">
              <w:t>子绕组</w:t>
            </w:r>
          </w:p>
        </w:tc>
        <w:tc>
          <w:tcPr>
            <w:tcW w:w="1985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2</w:t>
            </w:r>
          </w:p>
        </w:tc>
        <w:tc>
          <w:tcPr>
            <w:tcW w:w="1848" w:type="dxa"/>
            <w:vMerge/>
            <w:vAlign w:val="center"/>
          </w:tcPr>
          <w:p w:rsidR="0056702B" w:rsidRPr="00650899" w:rsidRDefault="0056702B" w:rsidP="0027320F"/>
        </w:tc>
      </w:tr>
      <w:tr w:rsidR="0056702B" w:rsidRPr="00650899" w:rsidTr="0027320F">
        <w:trPr>
          <w:trHeight w:val="401"/>
          <w:jc w:val="center"/>
        </w:trPr>
        <w:tc>
          <w:tcPr>
            <w:tcW w:w="988" w:type="dxa"/>
            <w:vMerge/>
            <w:vAlign w:val="center"/>
          </w:tcPr>
          <w:p w:rsidR="0056702B" w:rsidRPr="00650899" w:rsidRDefault="0056702B" w:rsidP="0027320F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56702B" w:rsidRPr="00650899" w:rsidRDefault="0056702B" w:rsidP="0027320F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PF2-4</w:t>
            </w:r>
            <w:r w:rsidRPr="00650899">
              <w:t>子绕组</w:t>
            </w:r>
          </w:p>
        </w:tc>
        <w:tc>
          <w:tcPr>
            <w:tcW w:w="1985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2</w:t>
            </w:r>
          </w:p>
        </w:tc>
        <w:tc>
          <w:tcPr>
            <w:tcW w:w="1848" w:type="dxa"/>
            <w:vMerge/>
            <w:vAlign w:val="center"/>
          </w:tcPr>
          <w:p w:rsidR="0056702B" w:rsidRPr="00650899" w:rsidRDefault="0056702B" w:rsidP="0027320F"/>
        </w:tc>
      </w:tr>
      <w:tr w:rsidR="0056702B" w:rsidRPr="00650899" w:rsidTr="0027320F">
        <w:trPr>
          <w:trHeight w:val="401"/>
          <w:jc w:val="center"/>
        </w:trPr>
        <w:tc>
          <w:tcPr>
            <w:tcW w:w="988" w:type="dxa"/>
            <w:vMerge/>
            <w:vAlign w:val="center"/>
          </w:tcPr>
          <w:p w:rsidR="0056702B" w:rsidRPr="00650899" w:rsidRDefault="0056702B" w:rsidP="0027320F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56702B" w:rsidRPr="00650899" w:rsidRDefault="0056702B" w:rsidP="0027320F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PF2-5</w:t>
            </w:r>
            <w:r w:rsidRPr="00650899">
              <w:t>子绕组</w:t>
            </w:r>
          </w:p>
        </w:tc>
        <w:tc>
          <w:tcPr>
            <w:tcW w:w="1985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2</w:t>
            </w:r>
          </w:p>
        </w:tc>
        <w:tc>
          <w:tcPr>
            <w:tcW w:w="1848" w:type="dxa"/>
            <w:vMerge/>
            <w:vAlign w:val="center"/>
          </w:tcPr>
          <w:p w:rsidR="0056702B" w:rsidRPr="00650899" w:rsidRDefault="0056702B" w:rsidP="0027320F"/>
        </w:tc>
      </w:tr>
      <w:tr w:rsidR="0056702B" w:rsidRPr="00650899" w:rsidTr="0027320F">
        <w:trPr>
          <w:trHeight w:val="401"/>
          <w:jc w:val="center"/>
        </w:trPr>
        <w:tc>
          <w:tcPr>
            <w:tcW w:w="988" w:type="dxa"/>
            <w:vMerge/>
            <w:vAlign w:val="center"/>
          </w:tcPr>
          <w:p w:rsidR="0056702B" w:rsidRPr="00650899" w:rsidRDefault="0056702B" w:rsidP="0027320F">
            <w:pPr>
              <w:jc w:val="center"/>
            </w:pPr>
          </w:p>
        </w:tc>
        <w:tc>
          <w:tcPr>
            <w:tcW w:w="1842" w:type="dxa"/>
            <w:vMerge/>
            <w:vAlign w:val="center"/>
          </w:tcPr>
          <w:p w:rsidR="0056702B" w:rsidRPr="00650899" w:rsidRDefault="0056702B" w:rsidP="0027320F">
            <w:pPr>
              <w:jc w:val="center"/>
            </w:pPr>
          </w:p>
        </w:tc>
        <w:tc>
          <w:tcPr>
            <w:tcW w:w="2268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PF2-6</w:t>
            </w:r>
            <w:r w:rsidRPr="00650899">
              <w:t>子绕组</w:t>
            </w:r>
          </w:p>
        </w:tc>
        <w:tc>
          <w:tcPr>
            <w:tcW w:w="1985" w:type="dxa"/>
            <w:vAlign w:val="center"/>
          </w:tcPr>
          <w:p w:rsidR="0056702B" w:rsidRPr="00650899" w:rsidRDefault="0056702B" w:rsidP="0027320F">
            <w:pPr>
              <w:jc w:val="center"/>
            </w:pPr>
            <w:r w:rsidRPr="00650899">
              <w:t>2</w:t>
            </w:r>
          </w:p>
        </w:tc>
        <w:tc>
          <w:tcPr>
            <w:tcW w:w="1848" w:type="dxa"/>
            <w:vMerge/>
            <w:vAlign w:val="center"/>
          </w:tcPr>
          <w:p w:rsidR="0056702B" w:rsidRPr="00650899" w:rsidRDefault="0056702B" w:rsidP="0027320F"/>
        </w:tc>
      </w:tr>
    </w:tbl>
    <w:p w:rsidR="0056702B" w:rsidRPr="00650899" w:rsidRDefault="0056702B" w:rsidP="0056702B"/>
    <w:p w:rsidR="0056702B" w:rsidRPr="00650899" w:rsidRDefault="0056702B" w:rsidP="0056702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6702B" w:rsidRPr="00650899" w:rsidRDefault="0056702B" w:rsidP="0056702B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650899">
        <w:rPr>
          <w:rFonts w:ascii="宋体" w:hAnsi="宋体"/>
          <w:noProof/>
          <w:sz w:val="24"/>
          <w:lang w:val="en-US" w:eastAsia="zh-CN"/>
        </w:rPr>
        <w:drawing>
          <wp:inline distT="0" distB="0" distL="0" distR="0">
            <wp:extent cx="4942205" cy="207708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205" cy="207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02B" w:rsidRPr="00650899" w:rsidRDefault="0056702B" w:rsidP="0056702B">
      <w:pPr>
        <w:spacing w:line="360" w:lineRule="auto"/>
        <w:ind w:firstLineChars="200" w:firstLine="480"/>
        <w:jc w:val="center"/>
        <w:rPr>
          <w:rFonts w:ascii="宋体" w:hAnsi="宋体"/>
          <w:sz w:val="24"/>
        </w:rPr>
      </w:pPr>
      <w:r w:rsidRPr="00650899">
        <w:rPr>
          <w:rFonts w:ascii="宋体" w:hAnsi="宋体" w:hint="eastAsia"/>
          <w:sz w:val="24"/>
        </w:rPr>
        <w:t>图2端子及接头示意图</w:t>
      </w:r>
    </w:p>
    <w:p w:rsidR="0056702B" w:rsidRPr="00650899" w:rsidRDefault="0056702B" w:rsidP="0056702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6702B" w:rsidRPr="00650899" w:rsidRDefault="0056702B" w:rsidP="0056702B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56702B" w:rsidRPr="00650899" w:rsidRDefault="0056702B" w:rsidP="0056702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0899">
        <w:rPr>
          <w:rFonts w:ascii="宋体" w:hAnsi="宋体" w:hint="eastAsia"/>
          <w:sz w:val="24"/>
        </w:rPr>
        <w:t>根据</w:t>
      </w:r>
      <w:r w:rsidRPr="00650899">
        <w:rPr>
          <w:rFonts w:ascii="宋体" w:hAnsi="宋体"/>
          <w:sz w:val="24"/>
        </w:rPr>
        <w:t>PF</w:t>
      </w:r>
      <w:r w:rsidRPr="00650899">
        <w:rPr>
          <w:rFonts w:ascii="宋体" w:hAnsi="宋体" w:hint="eastAsia"/>
          <w:sz w:val="24"/>
        </w:rPr>
        <w:t>绕制和接头制造工艺流程，交付货物内容主要包括：1）PF2线圈绕制完成（PF2-1/</w:t>
      </w:r>
      <w:r w:rsidRPr="00650899">
        <w:rPr>
          <w:rFonts w:ascii="宋体" w:hAnsi="宋体"/>
          <w:sz w:val="24"/>
        </w:rPr>
        <w:t>2</w:t>
      </w:r>
      <w:r w:rsidRPr="00650899">
        <w:rPr>
          <w:rFonts w:ascii="宋体" w:hAnsi="宋体" w:hint="eastAsia"/>
          <w:sz w:val="24"/>
        </w:rPr>
        <w:t>/</w:t>
      </w:r>
      <w:r w:rsidRPr="00650899">
        <w:rPr>
          <w:rFonts w:ascii="宋体" w:hAnsi="宋体"/>
          <w:sz w:val="24"/>
        </w:rPr>
        <w:t>3/4</w:t>
      </w:r>
      <w:r w:rsidRPr="00650899">
        <w:rPr>
          <w:rFonts w:ascii="宋体" w:hAnsi="宋体" w:hint="eastAsia"/>
          <w:sz w:val="24"/>
        </w:rPr>
        <w:t>/5/6子绕组绕制完成）；2）PF2线圈端子及接头制造完成；3）生产过程质量文件；4）完工报告。</w:t>
      </w:r>
    </w:p>
    <w:p w:rsidR="0056702B" w:rsidRPr="00650899" w:rsidRDefault="0056702B" w:rsidP="0056702B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650899">
        <w:rPr>
          <w:b/>
          <w:sz w:val="24"/>
        </w:rPr>
        <w:t xml:space="preserve">2.2 </w:t>
      </w:r>
      <w:r w:rsidRPr="00650899">
        <w:rPr>
          <w:b/>
          <w:sz w:val="24"/>
        </w:rPr>
        <w:t>技术指标要求</w:t>
      </w:r>
    </w:p>
    <w:p w:rsidR="0056702B" w:rsidRPr="00650899" w:rsidRDefault="0056702B" w:rsidP="0056702B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650899">
        <w:rPr>
          <w:rFonts w:ascii="宋体" w:hAnsi="宋体" w:hint="eastAsia"/>
          <w:sz w:val="24"/>
        </w:rPr>
        <w:t>投标方根据招标方提供的附件1</w:t>
      </w:r>
      <w:r w:rsidRPr="00650899">
        <w:rPr>
          <w:rFonts w:ascii="宋体" w:hAnsi="宋体"/>
          <w:sz w:val="24"/>
        </w:rPr>
        <w:t>-PF2</w:t>
      </w:r>
      <w:r w:rsidRPr="00650899">
        <w:rPr>
          <w:rFonts w:ascii="宋体" w:hAnsi="宋体" w:hint="eastAsia"/>
          <w:sz w:val="24"/>
        </w:rPr>
        <w:t>线圈绕组三维模型、附件2</w:t>
      </w:r>
      <w:r w:rsidRPr="00650899">
        <w:rPr>
          <w:rFonts w:ascii="宋体" w:hAnsi="宋体"/>
          <w:sz w:val="24"/>
        </w:rPr>
        <w:t>-</w:t>
      </w:r>
      <w:r w:rsidRPr="00650899">
        <w:rPr>
          <w:rFonts w:ascii="宋体" w:hAnsi="宋体" w:hint="eastAsia"/>
          <w:sz w:val="24"/>
        </w:rPr>
        <w:t xml:space="preserve"> </w:t>
      </w:r>
      <w:r w:rsidRPr="00650899">
        <w:rPr>
          <w:rFonts w:ascii="宋体" w:hAnsi="宋体"/>
          <w:sz w:val="24"/>
        </w:rPr>
        <w:t>PF2</w:t>
      </w:r>
      <w:r w:rsidRPr="00650899">
        <w:rPr>
          <w:rFonts w:ascii="宋体" w:hAnsi="宋体" w:hint="eastAsia"/>
          <w:sz w:val="24"/>
        </w:rPr>
        <w:t>绕组接头三维模型、附件3</w:t>
      </w:r>
      <w:r w:rsidRPr="00650899">
        <w:rPr>
          <w:rFonts w:ascii="宋体" w:hAnsi="宋体"/>
          <w:sz w:val="24"/>
        </w:rPr>
        <w:t>-PF2</w:t>
      </w:r>
      <w:r w:rsidRPr="00650899">
        <w:rPr>
          <w:rFonts w:ascii="宋体" w:hAnsi="宋体" w:hint="eastAsia"/>
          <w:sz w:val="24"/>
        </w:rPr>
        <w:t>线圈绕制工艺技术要求、附件4</w:t>
      </w:r>
      <w:r w:rsidRPr="00650899">
        <w:rPr>
          <w:rFonts w:ascii="宋体" w:hAnsi="宋体"/>
          <w:sz w:val="24"/>
        </w:rPr>
        <w:t>-PF2</w:t>
      </w:r>
      <w:r w:rsidRPr="00650899">
        <w:rPr>
          <w:rFonts w:ascii="宋体" w:hAnsi="宋体" w:hint="eastAsia"/>
          <w:sz w:val="24"/>
        </w:rPr>
        <w:t>线圈端子及接头制造技术要求，以及标书中的约定款项进行产品制造，并达到相应要求。</w:t>
      </w:r>
    </w:p>
    <w:p w:rsidR="0056702B" w:rsidRPr="0056702B" w:rsidRDefault="0056702B">
      <w:bookmarkStart w:id="4" w:name="_GoBack"/>
      <w:bookmarkEnd w:id="4"/>
    </w:p>
    <w:sectPr w:rsidR="0056702B" w:rsidRPr="00567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2B"/>
    <w:rsid w:val="0056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CBE86-CE34-4EBD-B42F-47DA254D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0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70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56702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5670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2025-05-12T05:52:00Z</dcterms:created>
  <dcterms:modified xsi:type="dcterms:W3CDTF">2025-05-12T05:53:00Z</dcterms:modified>
</cp:coreProperties>
</file>